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F8F2" w14:textId="71089700" w:rsidR="00DB46D3" w:rsidRPr="00A86B90" w:rsidRDefault="007E11F2" w:rsidP="00FB3C0F">
      <w:pPr>
        <w:rPr>
          <w:rFonts w:ascii="Arial" w:eastAsia="Times New Roman" w:hAnsi="Arial" w:cs="Arial"/>
          <w:b/>
          <w:bCs/>
          <w:sz w:val="16"/>
          <w:szCs w:val="16"/>
          <w:lang w:val="fr-BE"/>
        </w:rPr>
      </w:pPr>
      <w:r w:rsidRPr="00FB3C0F">
        <w:rPr>
          <w:rFonts w:ascii="Arial" w:hAnsi="Arial" w:cs="Arial"/>
          <w:b/>
          <w:sz w:val="44"/>
          <w:szCs w:val="44"/>
          <w:lang w:val="fr-FR"/>
        </w:rPr>
        <w:t>L’ANTIQUIT</w:t>
      </w:r>
      <w:r w:rsidR="00A86B90">
        <w:rPr>
          <w:rFonts w:ascii="Arial" w:hAnsi="Arial" w:cs="Arial"/>
          <w:b/>
          <w:sz w:val="44"/>
          <w:szCs w:val="44"/>
          <w:lang w:val="fr-FR"/>
        </w:rPr>
        <w:t>É</w:t>
      </w:r>
      <w:r w:rsidRPr="00FB3C0F">
        <w:rPr>
          <w:rFonts w:ascii="Arial" w:hAnsi="Arial" w:cs="Arial"/>
          <w:b/>
          <w:sz w:val="44"/>
          <w:szCs w:val="44"/>
          <w:lang w:val="fr-FR"/>
        </w:rPr>
        <w:t xml:space="preserve"> EN COULEURS </w:t>
      </w:r>
      <w:r w:rsidRPr="00FB3C0F">
        <w:rPr>
          <w:rFonts w:ascii="Arial" w:hAnsi="Arial" w:cs="Arial"/>
          <w:b/>
          <w:sz w:val="44"/>
          <w:szCs w:val="44"/>
          <w:lang w:val="fr-FR"/>
        </w:rPr>
        <w:br/>
      </w:r>
      <w:r w:rsidR="004E6214" w:rsidRPr="00FB3C0F">
        <w:rPr>
          <w:rFonts w:ascii="Arial" w:hAnsi="Arial" w:cs="Arial"/>
          <w:b/>
          <w:bCs/>
          <w:sz w:val="44"/>
          <w:szCs w:val="44"/>
          <w:lang w:val="fr-FR"/>
        </w:rPr>
        <w:t xml:space="preserve">CITATIONS </w:t>
      </w:r>
      <w:r w:rsidR="00FE4D07" w:rsidRPr="00FB3C0F">
        <w:rPr>
          <w:rFonts w:ascii="Arial" w:hAnsi="Arial" w:cs="Arial"/>
          <w:b/>
          <w:bCs/>
          <w:sz w:val="44"/>
          <w:szCs w:val="44"/>
          <w:lang w:val="fr-FR"/>
        </w:rPr>
        <w:t>-</w:t>
      </w:r>
      <w:r w:rsidR="004E6214" w:rsidRPr="00FB3C0F">
        <w:rPr>
          <w:rFonts w:ascii="Arial" w:hAnsi="Arial" w:cs="Arial"/>
          <w:b/>
          <w:bCs/>
          <w:sz w:val="44"/>
          <w:szCs w:val="44"/>
          <w:lang w:val="fr-FR"/>
        </w:rPr>
        <w:t xml:space="preserve"> LATIN ET GREC ANCIEN</w:t>
      </w:r>
      <w:r w:rsidR="00DB46D3" w:rsidRPr="00FB3C0F">
        <w:rPr>
          <w:rFonts w:ascii="Arial" w:hAnsi="Arial" w:cs="Arial"/>
          <w:b/>
          <w:bCs/>
          <w:sz w:val="44"/>
          <w:szCs w:val="44"/>
          <w:lang w:val="fr-FR"/>
        </w:rPr>
        <w:br/>
      </w:r>
    </w:p>
    <w:p w14:paraId="649E380B" w14:textId="648CD4C7" w:rsidR="00FE4D07" w:rsidRPr="00FB3C0F" w:rsidRDefault="00FB3C0F" w:rsidP="0018796F">
      <w:pPr>
        <w:pStyle w:val="Kop1"/>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b/>
          <w:bCs/>
          <w:color w:val="auto"/>
          <w:sz w:val="22"/>
          <w:szCs w:val="22"/>
          <w:lang w:val="fr-BE"/>
        </w:rPr>
        <w:br/>
        <w:t xml:space="preserve">Section 3.1 </w:t>
      </w:r>
      <w:r w:rsidRPr="00FB3C0F">
        <w:rPr>
          <w:rFonts w:ascii="Arial" w:eastAsia="Times New Roman" w:hAnsi="Arial" w:cs="Arial"/>
          <w:b/>
          <w:bCs/>
          <w:color w:val="auto"/>
          <w:sz w:val="22"/>
          <w:szCs w:val="22"/>
          <w:lang w:val="fr-BE"/>
        </w:rPr>
        <w:t>–</w:t>
      </w:r>
      <w:r>
        <w:rPr>
          <w:rFonts w:ascii="Arial" w:eastAsia="Times New Roman" w:hAnsi="Arial" w:cs="Arial"/>
          <w:b/>
          <w:bCs/>
          <w:color w:val="auto"/>
          <w:sz w:val="22"/>
          <w:szCs w:val="22"/>
          <w:lang w:val="fr-BE"/>
        </w:rPr>
        <w:t xml:space="preserve"> La carrière</w:t>
      </w:r>
      <w:r>
        <w:rPr>
          <w:rFonts w:ascii="Arial" w:hAnsi="Arial" w:cs="Arial"/>
          <w:b/>
          <w:bCs/>
          <w:color w:val="auto"/>
          <w:sz w:val="22"/>
          <w:szCs w:val="22"/>
          <w:lang w:val="fr-BE"/>
        </w:rPr>
        <w:t xml:space="preserve"> </w:t>
      </w:r>
      <w:r w:rsidR="00A86B90">
        <w:rPr>
          <w:rFonts w:ascii="Arial" w:hAnsi="Arial" w:cs="Arial"/>
          <w:b/>
          <w:bCs/>
          <w:color w:val="auto"/>
          <w:sz w:val="22"/>
          <w:szCs w:val="22"/>
          <w:lang w:val="fr-BE"/>
        </w:rPr>
        <w:br/>
      </w:r>
      <w:r w:rsidR="00A86B90">
        <w:rPr>
          <w:rFonts w:ascii="Arial" w:hAnsi="Arial" w:cs="Arial"/>
          <w:b/>
          <w:bCs/>
          <w:color w:val="auto"/>
          <w:sz w:val="22"/>
          <w:szCs w:val="22"/>
          <w:lang w:val="fr-BE"/>
        </w:rPr>
        <w:br/>
      </w:r>
      <w:r w:rsidR="00FE4D07" w:rsidRPr="00FB3C0F">
        <w:rPr>
          <w:rFonts w:ascii="Arial" w:hAnsi="Arial" w:cs="Arial"/>
          <w:b/>
          <w:bCs/>
          <w:color w:val="auto"/>
          <w:sz w:val="22"/>
          <w:szCs w:val="22"/>
          <w:lang w:val="fr-BE"/>
        </w:rPr>
        <w:t>Q1</w:t>
      </w:r>
    </w:p>
    <w:p w14:paraId="44776305" w14:textId="72356397" w:rsidR="0093636F" w:rsidRPr="00FB3C0F" w:rsidRDefault="00FE4D07" w:rsidP="0018796F">
      <w:pPr>
        <w:pBdr>
          <w:top w:val="single" w:sz="4" w:space="1" w:color="auto"/>
          <w:left w:val="single" w:sz="4" w:space="4" w:color="auto"/>
          <w:bottom w:val="single" w:sz="4" w:space="1" w:color="auto"/>
          <w:right w:val="single" w:sz="4" w:space="4" w:color="auto"/>
        </w:pBdr>
        <w:spacing w:after="0"/>
        <w:jc w:val="both"/>
        <w:rPr>
          <w:rFonts w:ascii="Arial" w:hAnsi="Arial" w:cs="Arial"/>
          <w:lang w:val="fr-BE"/>
        </w:rPr>
      </w:pPr>
      <w:r w:rsidRPr="00FB3C0F">
        <w:rPr>
          <w:rFonts w:ascii="Arial" w:hAnsi="Arial" w:cs="Arial"/>
          <w:lang w:val="fr-BE"/>
        </w:rPr>
        <w:br/>
      </w:r>
      <w:proofErr w:type="spellStart"/>
      <w:r w:rsidR="00832881" w:rsidRPr="00FB3C0F">
        <w:rPr>
          <w:rFonts w:ascii="Arial" w:hAnsi="Arial" w:cs="Arial"/>
          <w:lang w:val="fr-BE"/>
        </w:rPr>
        <w:t>A</w:t>
      </w:r>
      <w:r w:rsidR="0093636F" w:rsidRPr="00FB3C0F">
        <w:rPr>
          <w:rFonts w:ascii="Arial" w:hAnsi="Arial" w:cs="Arial"/>
          <w:lang w:val="fr-BE"/>
        </w:rPr>
        <w:t>dvehimur</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celeri</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candentia</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moenia</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lapsu</w:t>
      </w:r>
      <w:proofErr w:type="spellEnd"/>
      <w:r w:rsidR="0093636F" w:rsidRPr="00FB3C0F">
        <w:rPr>
          <w:rFonts w:ascii="Arial" w:hAnsi="Arial" w:cs="Arial"/>
          <w:lang w:val="fr-BE"/>
        </w:rPr>
        <w:t>:​</w:t>
      </w:r>
    </w:p>
    <w:p w14:paraId="331EA0D7" w14:textId="1A32E49A" w:rsidR="0093636F" w:rsidRPr="00FB3C0F" w:rsidRDefault="00832881" w:rsidP="0018796F">
      <w:pPr>
        <w:pBdr>
          <w:top w:val="single" w:sz="4" w:space="1" w:color="auto"/>
          <w:left w:val="single" w:sz="4" w:space="4" w:color="auto"/>
          <w:bottom w:val="single" w:sz="4" w:space="1" w:color="auto"/>
          <w:right w:val="single" w:sz="4" w:space="4" w:color="auto"/>
        </w:pBdr>
        <w:spacing w:after="0"/>
        <w:jc w:val="both"/>
        <w:rPr>
          <w:rFonts w:ascii="Arial" w:hAnsi="Arial" w:cs="Arial"/>
          <w:lang w:val="fr-BE"/>
        </w:rPr>
      </w:pPr>
      <w:r w:rsidRPr="00FB3C0F">
        <w:rPr>
          <w:rFonts w:ascii="Arial" w:hAnsi="Arial" w:cs="Arial"/>
          <w:lang w:val="fr-BE"/>
        </w:rPr>
        <w:t xml:space="preserve">   </w:t>
      </w:r>
      <w:proofErr w:type="spellStart"/>
      <w:r w:rsidR="0093636F" w:rsidRPr="00FB3C0F">
        <w:rPr>
          <w:rFonts w:ascii="Arial" w:hAnsi="Arial" w:cs="Arial"/>
          <w:lang w:val="fr-BE"/>
        </w:rPr>
        <w:t>nominis</w:t>
      </w:r>
      <w:proofErr w:type="spellEnd"/>
      <w:r w:rsidR="0093636F" w:rsidRPr="00FB3C0F">
        <w:rPr>
          <w:rFonts w:ascii="Arial" w:hAnsi="Arial" w:cs="Arial"/>
          <w:lang w:val="fr-BE"/>
        </w:rPr>
        <w:t xml:space="preserve"> est </w:t>
      </w:r>
      <w:proofErr w:type="spellStart"/>
      <w:r w:rsidR="0093636F" w:rsidRPr="00FB3C0F">
        <w:rPr>
          <w:rFonts w:ascii="Arial" w:hAnsi="Arial" w:cs="Arial"/>
          <w:lang w:val="fr-BE"/>
        </w:rPr>
        <w:t>auctor</w:t>
      </w:r>
      <w:proofErr w:type="spellEnd"/>
      <w:r w:rsidR="0093636F" w:rsidRPr="00FB3C0F">
        <w:rPr>
          <w:rFonts w:ascii="Arial" w:hAnsi="Arial" w:cs="Arial"/>
          <w:lang w:val="fr-BE"/>
        </w:rPr>
        <w:t xml:space="preserve"> Sole </w:t>
      </w:r>
      <w:proofErr w:type="spellStart"/>
      <w:r w:rsidR="0093636F" w:rsidRPr="00FB3C0F">
        <w:rPr>
          <w:rFonts w:ascii="Arial" w:hAnsi="Arial" w:cs="Arial"/>
          <w:lang w:val="fr-BE"/>
        </w:rPr>
        <w:t>corusca</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soror</w:t>
      </w:r>
      <w:proofErr w:type="spellEnd"/>
      <w:r w:rsidR="0093636F" w:rsidRPr="00FB3C0F">
        <w:rPr>
          <w:rFonts w:ascii="Arial" w:hAnsi="Arial" w:cs="Arial"/>
          <w:lang w:val="fr-BE"/>
        </w:rPr>
        <w:t>.</w:t>
      </w:r>
    </w:p>
    <w:p w14:paraId="390D32C5" w14:textId="49FEDB55" w:rsidR="0093636F" w:rsidRPr="00FB3C0F" w:rsidRDefault="00832881" w:rsidP="0018796F">
      <w:pPr>
        <w:pBdr>
          <w:top w:val="single" w:sz="4" w:space="1" w:color="auto"/>
          <w:left w:val="single" w:sz="4" w:space="4" w:color="auto"/>
          <w:bottom w:val="single" w:sz="4" w:space="1" w:color="auto"/>
          <w:right w:val="single" w:sz="4" w:space="4" w:color="auto"/>
        </w:pBdr>
        <w:spacing w:after="0"/>
        <w:jc w:val="both"/>
        <w:rPr>
          <w:rFonts w:ascii="Arial" w:hAnsi="Arial" w:cs="Arial"/>
          <w:lang w:val="fr-BE"/>
        </w:rPr>
      </w:pPr>
      <w:proofErr w:type="spellStart"/>
      <w:r w:rsidRPr="00FB3C0F">
        <w:rPr>
          <w:rFonts w:ascii="Arial" w:hAnsi="Arial" w:cs="Arial"/>
          <w:lang w:val="fr-BE"/>
        </w:rPr>
        <w:t>I</w:t>
      </w:r>
      <w:r w:rsidR="0093636F" w:rsidRPr="00FB3C0F">
        <w:rPr>
          <w:rFonts w:ascii="Arial" w:hAnsi="Arial" w:cs="Arial"/>
          <w:lang w:val="fr-BE"/>
        </w:rPr>
        <w:t>ndigenis</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superat</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ridentia</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lilia</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saxis</w:t>
      </w:r>
      <w:proofErr w:type="spellEnd"/>
      <w:r w:rsidR="0093636F" w:rsidRPr="00FB3C0F">
        <w:rPr>
          <w:rFonts w:ascii="Arial" w:hAnsi="Arial" w:cs="Arial"/>
          <w:lang w:val="fr-BE"/>
        </w:rPr>
        <w:t>,</w:t>
      </w:r>
    </w:p>
    <w:p w14:paraId="4A61812A" w14:textId="3CEA3BA7" w:rsidR="0093636F" w:rsidRPr="00FB3C0F" w:rsidRDefault="00832881" w:rsidP="0018796F">
      <w:pPr>
        <w:pBdr>
          <w:top w:val="single" w:sz="4" w:space="1" w:color="auto"/>
          <w:left w:val="single" w:sz="4" w:space="4" w:color="auto"/>
          <w:bottom w:val="single" w:sz="4" w:space="1" w:color="auto"/>
          <w:right w:val="single" w:sz="4" w:space="4" w:color="auto"/>
        </w:pBdr>
        <w:spacing w:after="0"/>
        <w:jc w:val="both"/>
        <w:rPr>
          <w:rFonts w:ascii="Arial" w:hAnsi="Arial" w:cs="Arial"/>
          <w:lang w:val="fr-BE"/>
        </w:rPr>
      </w:pPr>
      <w:r w:rsidRPr="00FB3C0F">
        <w:rPr>
          <w:rFonts w:ascii="Arial" w:hAnsi="Arial" w:cs="Arial"/>
          <w:lang w:val="fr-BE"/>
        </w:rPr>
        <w:t xml:space="preserve">   </w:t>
      </w:r>
      <w:r w:rsidR="0093636F" w:rsidRPr="00FB3C0F">
        <w:rPr>
          <w:rFonts w:ascii="Arial" w:hAnsi="Arial" w:cs="Arial"/>
          <w:lang w:val="fr-BE"/>
        </w:rPr>
        <w:t xml:space="preserve">et </w:t>
      </w:r>
      <w:proofErr w:type="spellStart"/>
      <w:r w:rsidR="0093636F" w:rsidRPr="00FB3C0F">
        <w:rPr>
          <w:rFonts w:ascii="Arial" w:hAnsi="Arial" w:cs="Arial"/>
          <w:lang w:val="fr-BE"/>
        </w:rPr>
        <w:t>levi</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radiat</w:t>
      </w:r>
      <w:proofErr w:type="spellEnd"/>
      <w:r w:rsidR="0093636F" w:rsidRPr="00FB3C0F">
        <w:rPr>
          <w:rFonts w:ascii="Arial" w:hAnsi="Arial" w:cs="Arial"/>
          <w:lang w:val="fr-BE"/>
        </w:rPr>
        <w:t xml:space="preserve"> picta </w:t>
      </w:r>
      <w:proofErr w:type="spellStart"/>
      <w:r w:rsidR="0093636F" w:rsidRPr="00FB3C0F">
        <w:rPr>
          <w:rFonts w:ascii="Arial" w:hAnsi="Arial" w:cs="Arial"/>
          <w:lang w:val="fr-BE"/>
        </w:rPr>
        <w:t>nitore</w:t>
      </w:r>
      <w:proofErr w:type="spellEnd"/>
      <w:r w:rsidR="0093636F" w:rsidRPr="00FB3C0F">
        <w:rPr>
          <w:rFonts w:ascii="Arial" w:hAnsi="Arial" w:cs="Arial"/>
          <w:lang w:val="fr-BE"/>
        </w:rPr>
        <w:t xml:space="preserve"> silex.</w:t>
      </w:r>
    </w:p>
    <w:p w14:paraId="19A4FAAE" w14:textId="6475818A" w:rsidR="0093636F" w:rsidRPr="00FB3C0F" w:rsidRDefault="00832881" w:rsidP="0018796F">
      <w:pPr>
        <w:pBdr>
          <w:top w:val="single" w:sz="4" w:space="1" w:color="auto"/>
          <w:left w:val="single" w:sz="4" w:space="4" w:color="auto"/>
          <w:bottom w:val="single" w:sz="4" w:space="1" w:color="auto"/>
          <w:right w:val="single" w:sz="4" w:space="4" w:color="auto"/>
        </w:pBdr>
        <w:spacing w:after="0"/>
        <w:jc w:val="both"/>
        <w:rPr>
          <w:rFonts w:ascii="Arial" w:hAnsi="Arial" w:cs="Arial"/>
          <w:lang w:val="fr-BE"/>
        </w:rPr>
      </w:pPr>
      <w:r w:rsidRPr="00FB3C0F">
        <w:rPr>
          <w:rFonts w:ascii="Arial" w:hAnsi="Arial" w:cs="Arial"/>
          <w:lang w:val="fr-BE"/>
        </w:rPr>
        <w:t>D</w:t>
      </w:r>
      <w:r w:rsidR="0093636F" w:rsidRPr="00FB3C0F">
        <w:rPr>
          <w:rFonts w:ascii="Arial" w:hAnsi="Arial" w:cs="Arial"/>
          <w:lang w:val="fr-BE"/>
        </w:rPr>
        <w:t xml:space="preserve">ives </w:t>
      </w:r>
      <w:proofErr w:type="spellStart"/>
      <w:r w:rsidR="0093636F" w:rsidRPr="00FB3C0F">
        <w:rPr>
          <w:rFonts w:ascii="Arial" w:hAnsi="Arial" w:cs="Arial"/>
          <w:lang w:val="fr-BE"/>
        </w:rPr>
        <w:t>marmoribus</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tellus</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quae</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luce</w:t>
      </w:r>
      <w:proofErr w:type="spellEnd"/>
      <w:r w:rsidR="0093636F" w:rsidRPr="00FB3C0F">
        <w:rPr>
          <w:rFonts w:ascii="Arial" w:hAnsi="Arial" w:cs="Arial"/>
          <w:lang w:val="fr-BE"/>
        </w:rPr>
        <w:t xml:space="preserve"> coloris</w:t>
      </w:r>
    </w:p>
    <w:p w14:paraId="48123EBB" w14:textId="20132BD1" w:rsidR="0018796F" w:rsidRPr="00A86B90" w:rsidRDefault="00832881" w:rsidP="00A86B90">
      <w:pPr>
        <w:pBdr>
          <w:top w:val="single" w:sz="4" w:space="1" w:color="auto"/>
          <w:left w:val="single" w:sz="4" w:space="4" w:color="auto"/>
          <w:bottom w:val="single" w:sz="4" w:space="1" w:color="auto"/>
          <w:right w:val="single" w:sz="4" w:space="4" w:color="auto"/>
        </w:pBdr>
        <w:rPr>
          <w:rFonts w:ascii="Arial" w:hAnsi="Arial" w:cs="Arial"/>
          <w:b/>
          <w:bCs/>
          <w:lang w:val="fr-BE"/>
        </w:rPr>
      </w:pPr>
      <w:r w:rsidRPr="00FB3C0F">
        <w:rPr>
          <w:rFonts w:ascii="Arial" w:hAnsi="Arial" w:cs="Arial"/>
          <w:lang w:val="fr-BE"/>
        </w:rPr>
        <w:t xml:space="preserve">   </w:t>
      </w:r>
      <w:proofErr w:type="spellStart"/>
      <w:r w:rsidR="0093636F" w:rsidRPr="00FB3C0F">
        <w:rPr>
          <w:rFonts w:ascii="Arial" w:hAnsi="Arial" w:cs="Arial"/>
          <w:lang w:val="fr-BE"/>
        </w:rPr>
        <w:t>provocat</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intactas</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luxuriosa</w:t>
      </w:r>
      <w:proofErr w:type="spellEnd"/>
      <w:r w:rsidR="0093636F" w:rsidRPr="00FB3C0F">
        <w:rPr>
          <w:rFonts w:ascii="Arial" w:hAnsi="Arial" w:cs="Arial"/>
          <w:lang w:val="fr-BE"/>
        </w:rPr>
        <w:t xml:space="preserve"> </w:t>
      </w:r>
      <w:proofErr w:type="spellStart"/>
      <w:r w:rsidR="0093636F" w:rsidRPr="00FB3C0F">
        <w:rPr>
          <w:rFonts w:ascii="Arial" w:hAnsi="Arial" w:cs="Arial"/>
          <w:lang w:val="fr-BE"/>
        </w:rPr>
        <w:t>nives.</w:t>
      </w:r>
      <w:proofErr w:type="spellEnd"/>
      <w:r w:rsidR="00A86B90">
        <w:rPr>
          <w:rFonts w:ascii="Arial" w:hAnsi="Arial" w:cs="Arial"/>
          <w:lang w:val="fr-BE"/>
        </w:rPr>
        <w:br/>
      </w:r>
      <w:r w:rsidR="00A86B90">
        <w:rPr>
          <w:rFonts w:ascii="Arial" w:hAnsi="Arial" w:cs="Arial"/>
          <w:lang w:val="fr-BE"/>
        </w:rPr>
        <w:br/>
      </w:r>
      <w:r w:rsidR="00F56BF8" w:rsidRPr="00FB3C0F">
        <w:rPr>
          <w:rFonts w:ascii="Arial" w:hAnsi="Arial" w:cs="Arial"/>
          <w:lang w:val="fr-BE"/>
        </w:rPr>
        <w:t>Nous approchons d’un rempart escarpé aux murs blancs,</w:t>
      </w:r>
      <w:r w:rsidR="00A86B90">
        <w:rPr>
          <w:rFonts w:ascii="Arial" w:hAnsi="Arial" w:cs="Arial"/>
          <w:lang w:val="fr-BE"/>
        </w:rPr>
        <w:br/>
      </w:r>
      <w:r w:rsidR="00F56BF8" w:rsidRPr="00FB3C0F">
        <w:rPr>
          <w:rFonts w:ascii="Arial" w:hAnsi="Arial" w:cs="Arial"/>
          <w:lang w:val="fr-BE"/>
        </w:rPr>
        <w:t>qui porte le nom de la sœur du soleil.</w:t>
      </w:r>
      <w:r w:rsidR="00A86B90">
        <w:rPr>
          <w:rFonts w:ascii="Arial" w:hAnsi="Arial" w:cs="Arial"/>
          <w:lang w:val="fr-BE"/>
        </w:rPr>
        <w:br/>
      </w:r>
      <w:r w:rsidR="00524580" w:rsidRPr="00FB3C0F">
        <w:rPr>
          <w:rFonts w:ascii="Arial" w:hAnsi="Arial" w:cs="Arial"/>
          <w:lang w:val="fr-BE"/>
        </w:rPr>
        <w:t xml:space="preserve">[= </w:t>
      </w:r>
      <w:r w:rsidR="006A5107" w:rsidRPr="00FB3C0F">
        <w:rPr>
          <w:rFonts w:ascii="Arial" w:hAnsi="Arial" w:cs="Arial"/>
          <w:lang w:val="fr-BE"/>
        </w:rPr>
        <w:t>Lun</w:t>
      </w:r>
      <w:r w:rsidR="003B2CE8" w:rsidRPr="00FB3C0F">
        <w:rPr>
          <w:rFonts w:ascii="Arial" w:hAnsi="Arial" w:cs="Arial"/>
          <w:lang w:val="fr-BE"/>
        </w:rPr>
        <w:t>a</w:t>
      </w:r>
      <w:r w:rsidR="006A5107" w:rsidRPr="00FB3C0F">
        <w:rPr>
          <w:rFonts w:ascii="Arial" w:hAnsi="Arial" w:cs="Arial"/>
          <w:lang w:val="fr-BE"/>
        </w:rPr>
        <w:t xml:space="preserve">, comme s’appelait </w:t>
      </w:r>
      <w:r w:rsidR="00524580" w:rsidRPr="00FB3C0F">
        <w:rPr>
          <w:rFonts w:ascii="Arial" w:hAnsi="Arial" w:cs="Arial"/>
          <w:lang w:val="fr-BE"/>
        </w:rPr>
        <w:t>Carrare à l'époque romaine]</w:t>
      </w:r>
      <w:r w:rsidR="00A86B90">
        <w:rPr>
          <w:rFonts w:ascii="Arial" w:hAnsi="Arial" w:cs="Arial"/>
          <w:lang w:val="fr-BE"/>
        </w:rPr>
        <w:br/>
      </w:r>
      <w:r w:rsidR="00F56BF8" w:rsidRPr="00FB3C0F">
        <w:rPr>
          <w:rFonts w:ascii="Arial" w:hAnsi="Arial" w:cs="Arial"/>
          <w:lang w:val="fr-BE"/>
        </w:rPr>
        <w:t>Elle éclipse les lys, avec sa propre paroi rocheuse,</w:t>
      </w:r>
      <w:r w:rsidR="00A86B90">
        <w:rPr>
          <w:rFonts w:ascii="Arial" w:hAnsi="Arial" w:cs="Arial"/>
          <w:lang w:val="fr-BE"/>
        </w:rPr>
        <w:br/>
      </w:r>
      <w:r w:rsidR="00F56BF8" w:rsidRPr="00FB3C0F">
        <w:rPr>
          <w:rFonts w:ascii="Arial" w:hAnsi="Arial" w:cs="Arial"/>
          <w:lang w:val="fr-BE"/>
        </w:rPr>
        <w:t>pierre lustrée, striée de veines colorées :</w:t>
      </w:r>
      <w:r w:rsidR="00A86B90">
        <w:rPr>
          <w:rFonts w:ascii="Arial" w:hAnsi="Arial" w:cs="Arial"/>
          <w:lang w:val="fr-BE"/>
        </w:rPr>
        <w:br/>
      </w:r>
      <w:r w:rsidR="00F56BF8" w:rsidRPr="00FB3C0F">
        <w:rPr>
          <w:rFonts w:ascii="Arial" w:hAnsi="Arial" w:cs="Arial"/>
          <w:lang w:val="fr-BE"/>
        </w:rPr>
        <w:t xml:space="preserve">une contrée riche en marbre, dont les nuances scintillent </w:t>
      </w:r>
      <w:r w:rsidR="00A86B90">
        <w:rPr>
          <w:rFonts w:ascii="Arial" w:hAnsi="Arial" w:cs="Arial"/>
          <w:lang w:val="fr-BE"/>
        </w:rPr>
        <w:br/>
      </w:r>
      <w:r w:rsidR="00F56BF8" w:rsidRPr="00FB3C0F">
        <w:rPr>
          <w:rFonts w:ascii="Arial" w:hAnsi="Arial" w:cs="Arial"/>
          <w:lang w:val="fr-BE"/>
        </w:rPr>
        <w:t>telles les splendeurs d’une neige encore vierge.</w:t>
      </w:r>
      <w:r w:rsidR="00A86B90">
        <w:rPr>
          <w:rFonts w:ascii="Arial" w:hAnsi="Arial" w:cs="Arial"/>
          <w:lang w:val="fr-BE"/>
        </w:rPr>
        <w:br/>
      </w:r>
      <w:r w:rsidR="00A86B90">
        <w:rPr>
          <w:rFonts w:ascii="Arial" w:hAnsi="Arial" w:cs="Arial"/>
          <w:lang w:val="fr-BE"/>
        </w:rPr>
        <w:br/>
      </w:r>
      <w:proofErr w:type="spellStart"/>
      <w:r w:rsidR="00F56BF8" w:rsidRPr="00A86B90">
        <w:rPr>
          <w:rFonts w:ascii="Arial" w:hAnsi="Arial" w:cs="Arial"/>
          <w:b/>
          <w:bCs/>
          <w:lang w:val="fr-BE"/>
        </w:rPr>
        <w:t>Rutilius</w:t>
      </w:r>
      <w:proofErr w:type="spellEnd"/>
      <w:r w:rsidR="00F56BF8" w:rsidRPr="00A86B90">
        <w:rPr>
          <w:rFonts w:ascii="Arial" w:hAnsi="Arial" w:cs="Arial"/>
          <w:b/>
          <w:bCs/>
          <w:lang w:val="fr-BE"/>
        </w:rPr>
        <w:t xml:space="preserve"> </w:t>
      </w:r>
      <w:proofErr w:type="spellStart"/>
      <w:r w:rsidR="00F56BF8" w:rsidRPr="00A86B90">
        <w:rPr>
          <w:rFonts w:ascii="Arial" w:hAnsi="Arial" w:cs="Arial"/>
          <w:b/>
          <w:bCs/>
          <w:lang w:val="fr-BE"/>
        </w:rPr>
        <w:t>Namatianus</w:t>
      </w:r>
      <w:proofErr w:type="spellEnd"/>
      <w:r w:rsidR="00F825CB" w:rsidRPr="00A86B90">
        <w:rPr>
          <w:rFonts w:ascii="Arial" w:hAnsi="Arial" w:cs="Arial"/>
          <w:b/>
          <w:bCs/>
          <w:lang w:val="fr-BE"/>
        </w:rPr>
        <w:t xml:space="preserve"> –</w:t>
      </w:r>
      <w:r w:rsidR="00F56BF8" w:rsidRPr="00A86B90">
        <w:rPr>
          <w:rFonts w:ascii="Arial" w:hAnsi="Arial" w:cs="Arial"/>
          <w:b/>
          <w:bCs/>
          <w:lang w:val="fr-BE"/>
        </w:rPr>
        <w:t xml:space="preserve"> </w:t>
      </w:r>
      <w:r w:rsidR="00F56BF8" w:rsidRPr="00A86B90">
        <w:rPr>
          <w:rFonts w:ascii="Arial" w:hAnsi="Arial" w:cs="Arial"/>
          <w:b/>
          <w:bCs/>
          <w:i/>
          <w:iCs/>
          <w:lang w:val="fr-BE"/>
        </w:rPr>
        <w:t>À</w:t>
      </w:r>
      <w:r w:rsidR="00F825CB" w:rsidRPr="00A86B90">
        <w:rPr>
          <w:rFonts w:ascii="Arial" w:hAnsi="Arial" w:cs="Arial"/>
          <w:b/>
          <w:bCs/>
          <w:i/>
          <w:iCs/>
          <w:lang w:val="fr-BE"/>
        </w:rPr>
        <w:t xml:space="preserve"> </w:t>
      </w:r>
      <w:r w:rsidR="00F56BF8" w:rsidRPr="00A86B90">
        <w:rPr>
          <w:rFonts w:ascii="Arial" w:hAnsi="Arial" w:cs="Arial"/>
          <w:b/>
          <w:bCs/>
          <w:i/>
          <w:iCs/>
          <w:lang w:val="fr-BE"/>
        </w:rPr>
        <w:t>son retour</w:t>
      </w:r>
      <w:r w:rsidR="00F56BF8" w:rsidRPr="00A86B90">
        <w:rPr>
          <w:rFonts w:ascii="Arial" w:hAnsi="Arial" w:cs="Arial"/>
          <w:b/>
          <w:bCs/>
          <w:lang w:val="fr-BE"/>
        </w:rPr>
        <w:t>, 2.63-68 (417 apr. J.-C.)</w:t>
      </w:r>
    </w:p>
    <w:p w14:paraId="5D388BF1" w14:textId="77777777" w:rsidR="0018796F" w:rsidRPr="004861B4" w:rsidRDefault="0018796F" w:rsidP="0018796F">
      <w:pPr>
        <w:pStyle w:val="Geenafstand"/>
        <w:pBdr>
          <w:top w:val="single" w:sz="4" w:space="1" w:color="auto"/>
          <w:left w:val="single" w:sz="4" w:space="4" w:color="auto"/>
          <w:bottom w:val="single" w:sz="4" w:space="1" w:color="auto"/>
          <w:right w:val="single" w:sz="4" w:space="4" w:color="auto"/>
        </w:pBdr>
        <w:rPr>
          <w:rFonts w:ascii="Arial" w:hAnsi="Arial" w:cs="Arial"/>
          <w:b/>
          <w:bCs/>
          <w:lang w:val="fr-BE"/>
        </w:rPr>
      </w:pPr>
    </w:p>
    <w:p w14:paraId="5FC325AB" w14:textId="77777777" w:rsidR="00863D6C" w:rsidRPr="001519F1" w:rsidRDefault="00863D6C" w:rsidP="0018796F">
      <w:pPr>
        <w:pStyle w:val="Geenafstand"/>
        <w:rPr>
          <w:rFonts w:ascii="Arial" w:hAnsi="Arial" w:cs="Arial"/>
          <w:b/>
          <w:bCs/>
          <w:sz w:val="36"/>
          <w:szCs w:val="36"/>
          <w:lang w:val="fr-BE"/>
        </w:rPr>
      </w:pPr>
    </w:p>
    <w:p w14:paraId="592D8F48" w14:textId="1AC96671" w:rsidR="00BC5A9D" w:rsidRPr="001519F1" w:rsidRDefault="001519F1" w:rsidP="00860E81">
      <w:pPr>
        <w:pBdr>
          <w:top w:val="single" w:sz="4" w:space="1" w:color="auto"/>
          <w:left w:val="single" w:sz="4" w:space="4" w:color="auto"/>
          <w:bottom w:val="single" w:sz="4" w:space="1" w:color="auto"/>
          <w:right w:val="single" w:sz="4" w:space="4" w:color="auto"/>
        </w:pBdr>
        <w:spacing w:after="0"/>
        <w:rPr>
          <w:rFonts w:ascii="Arial" w:hAnsi="Arial" w:cs="Arial"/>
          <w:b/>
          <w:bCs/>
          <w:lang w:val="en-GB"/>
        </w:rPr>
      </w:pPr>
      <w:r w:rsidRPr="001519F1">
        <w:rPr>
          <w:rFonts w:ascii="Calibri" w:eastAsia="Times New Roman" w:hAnsi="Calibri" w:cs="Calibri"/>
          <w:b/>
          <w:bCs/>
          <w:lang w:val="fr-BE"/>
        </w:rPr>
        <w:br/>
      </w:r>
      <w:r w:rsidR="00BB5F1D" w:rsidRPr="001519F1">
        <w:rPr>
          <w:rFonts w:ascii="Arial" w:eastAsia="Times New Roman" w:hAnsi="Arial" w:cs="Arial"/>
          <w:b/>
          <w:bCs/>
          <w:lang w:val="fr-BE"/>
        </w:rPr>
        <w:t>Section 3.3 – L’atelier du peintre (peinture)</w:t>
      </w:r>
      <w:r w:rsidR="00A86B90">
        <w:rPr>
          <w:rFonts w:ascii="Arial" w:eastAsia="Times New Roman" w:hAnsi="Arial" w:cs="Arial"/>
          <w:b/>
          <w:bCs/>
          <w:lang w:val="fr-BE"/>
        </w:rPr>
        <w:br/>
      </w:r>
      <w:r w:rsidR="00A86B90">
        <w:rPr>
          <w:rFonts w:ascii="Arial" w:eastAsia="Times New Roman" w:hAnsi="Arial" w:cs="Arial"/>
          <w:b/>
          <w:bCs/>
          <w:lang w:val="fr-BE"/>
        </w:rPr>
        <w:br/>
      </w:r>
      <w:r w:rsidR="00BC5A9D" w:rsidRPr="001519F1">
        <w:rPr>
          <w:rFonts w:ascii="Arial" w:hAnsi="Arial" w:cs="Arial"/>
          <w:b/>
          <w:bCs/>
          <w:lang w:val="en-GB"/>
        </w:rPr>
        <w:t>Q2</w:t>
      </w:r>
      <w:r w:rsidR="00115179" w:rsidRPr="001519F1">
        <w:rPr>
          <w:rFonts w:ascii="Arial" w:hAnsi="Arial" w:cs="Arial"/>
          <w:b/>
          <w:bCs/>
          <w:lang w:val="en-GB"/>
        </w:rPr>
        <w:t xml:space="preserve">  </w:t>
      </w:r>
    </w:p>
    <w:p w14:paraId="2188771D" w14:textId="74BA1A08" w:rsidR="000A6CAD" w:rsidRPr="0018796F" w:rsidRDefault="00115179" w:rsidP="0063093C">
      <w:pPr>
        <w:pBdr>
          <w:top w:val="single" w:sz="4" w:space="1" w:color="auto"/>
          <w:left w:val="single" w:sz="4" w:space="4" w:color="auto"/>
          <w:bottom w:val="single" w:sz="4" w:space="1" w:color="auto"/>
          <w:right w:val="single" w:sz="4" w:space="4" w:color="auto"/>
        </w:pBdr>
        <w:rPr>
          <w:rFonts w:ascii="Arial" w:hAnsi="Arial" w:cs="Arial"/>
          <w:b/>
          <w:bCs/>
          <w:lang w:val="fr-BE"/>
        </w:rPr>
      </w:pPr>
      <w:r w:rsidRPr="001519F1">
        <w:rPr>
          <w:rFonts w:ascii="Arial" w:hAnsi="Arial" w:cs="Arial"/>
          <w:lang w:val="en-GB"/>
        </w:rPr>
        <w:br/>
      </w:r>
      <w:proofErr w:type="spellStart"/>
      <w:r w:rsidRPr="001519F1">
        <w:rPr>
          <w:rFonts w:ascii="Arial" w:hAnsi="Arial" w:cs="Arial"/>
          <w:lang w:val="fr-BE"/>
        </w:rPr>
        <w:t>τὰ</w:t>
      </w:r>
      <w:proofErr w:type="spellEnd"/>
      <w:r w:rsidRPr="001519F1">
        <w:rPr>
          <w:rFonts w:ascii="Arial" w:hAnsi="Arial" w:cs="Arial"/>
          <w:lang w:val="en-GB"/>
        </w:rPr>
        <w:t xml:space="preserve"> </w:t>
      </w:r>
      <w:proofErr w:type="spellStart"/>
      <w:r w:rsidRPr="001519F1">
        <w:rPr>
          <w:rFonts w:ascii="Arial" w:hAnsi="Arial" w:cs="Arial"/>
          <w:lang w:val="fr-BE"/>
        </w:rPr>
        <w:t>δὲ</w:t>
      </w:r>
      <w:proofErr w:type="spellEnd"/>
      <w:r w:rsidRPr="001519F1">
        <w:rPr>
          <w:rFonts w:ascii="Arial" w:hAnsi="Arial" w:cs="Arial"/>
          <w:lang w:val="en-GB"/>
        </w:rPr>
        <w:t xml:space="preserve"> </w:t>
      </w:r>
      <w:proofErr w:type="spellStart"/>
      <w:r w:rsidRPr="001519F1">
        <w:rPr>
          <w:rFonts w:ascii="Arial" w:hAnsi="Arial" w:cs="Arial"/>
          <w:lang w:val="fr-BE"/>
        </w:rPr>
        <w:t>μέρη</w:t>
      </w:r>
      <w:proofErr w:type="spellEnd"/>
      <w:r w:rsidRPr="001519F1">
        <w:rPr>
          <w:rFonts w:ascii="Arial" w:hAnsi="Arial" w:cs="Arial"/>
          <w:lang w:val="en-GB"/>
        </w:rPr>
        <w:t xml:space="preserve"> </w:t>
      </w:r>
      <w:proofErr w:type="spellStart"/>
      <w:r w:rsidRPr="001519F1">
        <w:rPr>
          <w:rFonts w:ascii="Arial" w:hAnsi="Arial" w:cs="Arial"/>
          <w:lang w:val="fr-BE"/>
        </w:rPr>
        <w:t>τῆς</w:t>
      </w:r>
      <w:proofErr w:type="spellEnd"/>
      <w:r w:rsidRPr="001519F1">
        <w:rPr>
          <w:rFonts w:ascii="Arial" w:hAnsi="Arial" w:cs="Arial"/>
          <w:lang w:val="en-GB"/>
        </w:rPr>
        <w:t xml:space="preserve"> </w:t>
      </w:r>
      <w:proofErr w:type="spellStart"/>
      <w:r w:rsidRPr="001519F1">
        <w:rPr>
          <w:rFonts w:ascii="Arial" w:hAnsi="Arial" w:cs="Arial"/>
          <w:lang w:val="fr-BE"/>
        </w:rPr>
        <w:t>τέχνης</w:t>
      </w:r>
      <w:proofErr w:type="spellEnd"/>
      <w:r w:rsidRPr="001519F1">
        <w:rPr>
          <w:rFonts w:ascii="Arial" w:hAnsi="Arial" w:cs="Arial"/>
          <w:lang w:val="en-GB"/>
        </w:rPr>
        <w:t xml:space="preserve"> </w:t>
      </w:r>
      <w:r w:rsidRPr="001519F1">
        <w:rPr>
          <w:rFonts w:ascii="Arial" w:hAnsi="Arial" w:cs="Arial"/>
          <w:lang w:val="fr-BE"/>
        </w:rPr>
        <w:t>ὑπ</w:t>
      </w:r>
      <w:proofErr w:type="spellStart"/>
      <w:r w:rsidRPr="001519F1">
        <w:rPr>
          <w:rFonts w:ascii="Arial" w:hAnsi="Arial" w:cs="Arial"/>
          <w:lang w:val="fr-BE"/>
        </w:rPr>
        <w:t>οτύ</w:t>
      </w:r>
      <w:proofErr w:type="spellEnd"/>
      <w:r w:rsidRPr="001519F1">
        <w:rPr>
          <w:rFonts w:ascii="Arial" w:hAnsi="Arial" w:cs="Arial"/>
          <w:lang w:val="fr-BE"/>
        </w:rPr>
        <w:t>πωσις</w:t>
      </w:r>
      <w:r w:rsidRPr="001519F1">
        <w:rPr>
          <w:rFonts w:ascii="Arial" w:hAnsi="Arial" w:cs="Arial"/>
          <w:lang w:val="en-GB"/>
        </w:rPr>
        <w:t xml:space="preserve"> </w:t>
      </w:r>
      <w:r w:rsidRPr="001519F1">
        <w:rPr>
          <w:rFonts w:ascii="Arial" w:hAnsi="Arial" w:cs="Arial"/>
          <w:lang w:val="fr-BE"/>
        </w:rPr>
        <w:t>ὑπ</w:t>
      </w:r>
      <w:proofErr w:type="spellStart"/>
      <w:r w:rsidRPr="001519F1">
        <w:rPr>
          <w:rFonts w:ascii="Arial" w:hAnsi="Arial" w:cs="Arial"/>
          <w:lang w:val="fr-BE"/>
        </w:rPr>
        <w:t>ογρ</w:t>
      </w:r>
      <w:proofErr w:type="spellEnd"/>
      <w:r w:rsidRPr="001519F1">
        <w:rPr>
          <w:rFonts w:ascii="Arial" w:hAnsi="Arial" w:cs="Arial"/>
          <w:lang w:val="fr-BE"/>
        </w:rPr>
        <w:t>αφή</w:t>
      </w:r>
      <w:r w:rsidRPr="001519F1">
        <w:rPr>
          <w:rFonts w:ascii="Arial" w:hAnsi="Arial" w:cs="Arial"/>
          <w:lang w:val="en-GB"/>
        </w:rPr>
        <w:t xml:space="preserve"> </w:t>
      </w:r>
      <w:proofErr w:type="spellStart"/>
      <w:r w:rsidRPr="001519F1">
        <w:rPr>
          <w:rFonts w:ascii="Arial" w:hAnsi="Arial" w:cs="Arial"/>
          <w:lang w:val="fr-BE"/>
        </w:rPr>
        <w:t>σκι</w:t>
      </w:r>
      <w:proofErr w:type="spellEnd"/>
      <w:r w:rsidRPr="001519F1">
        <w:rPr>
          <w:rFonts w:ascii="Arial" w:hAnsi="Arial" w:cs="Arial"/>
          <w:lang w:val="fr-BE"/>
        </w:rPr>
        <w:t>αγραφή</w:t>
      </w:r>
      <w:r w:rsidRPr="001519F1">
        <w:rPr>
          <w:rFonts w:ascii="Arial" w:hAnsi="Arial" w:cs="Arial"/>
          <w:lang w:val="en-GB"/>
        </w:rPr>
        <w:t xml:space="preserve">, </w:t>
      </w:r>
      <w:r w:rsidRPr="001519F1">
        <w:rPr>
          <w:rFonts w:ascii="Arial" w:hAnsi="Arial" w:cs="Arial"/>
          <w:lang w:val="fr-BE"/>
        </w:rPr>
        <w:t>καἰ</w:t>
      </w:r>
      <w:r w:rsidRPr="001519F1">
        <w:rPr>
          <w:rFonts w:ascii="Arial" w:hAnsi="Arial" w:cs="Arial"/>
          <w:lang w:val="en-GB"/>
        </w:rPr>
        <w:t xml:space="preserve"> </w:t>
      </w:r>
      <w:proofErr w:type="spellStart"/>
      <w:r w:rsidRPr="001519F1">
        <w:rPr>
          <w:rFonts w:ascii="Arial" w:hAnsi="Arial" w:cs="Arial"/>
          <w:lang w:val="fr-BE"/>
        </w:rPr>
        <w:t>τὸ</w:t>
      </w:r>
      <w:proofErr w:type="spellEnd"/>
      <w:r w:rsidRPr="001519F1">
        <w:rPr>
          <w:rFonts w:ascii="Arial" w:hAnsi="Arial" w:cs="Arial"/>
          <w:lang w:val="en-GB"/>
        </w:rPr>
        <w:t xml:space="preserve"> </w:t>
      </w:r>
      <w:proofErr w:type="spellStart"/>
      <w:r w:rsidRPr="001519F1">
        <w:rPr>
          <w:rFonts w:ascii="Arial" w:hAnsi="Arial" w:cs="Arial"/>
          <w:lang w:val="fr-BE"/>
        </w:rPr>
        <w:t>ἐργ</w:t>
      </w:r>
      <w:proofErr w:type="spellEnd"/>
      <w:r w:rsidRPr="001519F1">
        <w:rPr>
          <w:rFonts w:ascii="Arial" w:hAnsi="Arial" w:cs="Arial"/>
          <w:lang w:val="fr-BE"/>
        </w:rPr>
        <w:t>αλεῖον</w:t>
      </w:r>
      <w:r w:rsidRPr="001519F1">
        <w:rPr>
          <w:rFonts w:ascii="Arial" w:hAnsi="Arial" w:cs="Arial"/>
          <w:lang w:val="en-GB"/>
        </w:rPr>
        <w:t xml:space="preserve"> </w:t>
      </w:r>
      <w:proofErr w:type="spellStart"/>
      <w:r w:rsidRPr="001519F1">
        <w:rPr>
          <w:rFonts w:ascii="Arial" w:hAnsi="Arial" w:cs="Arial"/>
          <w:lang w:val="fr-BE"/>
        </w:rPr>
        <w:t>γρ</w:t>
      </w:r>
      <w:proofErr w:type="spellEnd"/>
      <w:r w:rsidRPr="001519F1">
        <w:rPr>
          <w:rFonts w:ascii="Arial" w:hAnsi="Arial" w:cs="Arial"/>
          <w:lang w:val="fr-BE"/>
        </w:rPr>
        <w:t>αφὶς</w:t>
      </w:r>
      <w:r w:rsidRPr="001519F1">
        <w:rPr>
          <w:rFonts w:ascii="Arial" w:hAnsi="Arial" w:cs="Arial"/>
          <w:lang w:val="en-GB"/>
        </w:rPr>
        <w:t xml:space="preserve"> </w:t>
      </w:r>
      <w:r w:rsidRPr="001519F1">
        <w:rPr>
          <w:rFonts w:ascii="Arial" w:hAnsi="Arial" w:cs="Arial"/>
          <w:lang w:val="fr-BE"/>
        </w:rPr>
        <w:t>ἢ</w:t>
      </w:r>
      <w:r w:rsidRPr="001519F1">
        <w:rPr>
          <w:rFonts w:ascii="Arial" w:hAnsi="Arial" w:cs="Arial"/>
          <w:lang w:val="en-GB"/>
        </w:rPr>
        <w:t xml:space="preserve"> </w:t>
      </w:r>
      <w:r w:rsidRPr="001519F1">
        <w:rPr>
          <w:rFonts w:ascii="Arial" w:hAnsi="Arial" w:cs="Arial"/>
          <w:lang w:val="fr-BE"/>
        </w:rPr>
        <w:t>ὑπ</w:t>
      </w:r>
      <w:proofErr w:type="spellStart"/>
      <w:r w:rsidRPr="001519F1">
        <w:rPr>
          <w:rFonts w:ascii="Arial" w:hAnsi="Arial" w:cs="Arial"/>
          <w:lang w:val="fr-BE"/>
        </w:rPr>
        <w:t>ογρ</w:t>
      </w:r>
      <w:proofErr w:type="spellEnd"/>
      <w:r w:rsidRPr="001519F1">
        <w:rPr>
          <w:rFonts w:ascii="Arial" w:hAnsi="Arial" w:cs="Arial"/>
          <w:lang w:val="fr-BE"/>
        </w:rPr>
        <w:t>αφίς</w:t>
      </w:r>
      <w:r w:rsidRPr="001519F1">
        <w:rPr>
          <w:rFonts w:ascii="Arial" w:hAnsi="Arial" w:cs="Arial"/>
          <w:lang w:val="en-GB"/>
        </w:rPr>
        <w:t xml:space="preserve">, </w:t>
      </w:r>
      <w:r w:rsidRPr="001519F1">
        <w:rPr>
          <w:rFonts w:ascii="Arial" w:hAnsi="Arial" w:cs="Arial"/>
          <w:lang w:val="fr-BE"/>
        </w:rPr>
        <w:t>καὶ</w:t>
      </w:r>
      <w:r w:rsidRPr="001519F1">
        <w:rPr>
          <w:rFonts w:ascii="Arial" w:hAnsi="Arial" w:cs="Arial"/>
          <w:lang w:val="en-GB"/>
        </w:rPr>
        <w:t xml:space="preserve"> </w:t>
      </w:r>
      <w:r w:rsidRPr="001519F1">
        <w:rPr>
          <w:rFonts w:ascii="Arial" w:hAnsi="Arial" w:cs="Arial"/>
          <w:lang w:val="fr-BE"/>
        </w:rPr>
        <w:t>αἱ</w:t>
      </w:r>
      <w:r w:rsidRPr="001519F1">
        <w:rPr>
          <w:rFonts w:ascii="Arial" w:hAnsi="Arial" w:cs="Arial"/>
          <w:lang w:val="en-GB"/>
        </w:rPr>
        <w:t xml:space="preserve"> </w:t>
      </w:r>
      <w:proofErr w:type="spellStart"/>
      <w:r w:rsidRPr="001519F1">
        <w:rPr>
          <w:rFonts w:ascii="Arial" w:hAnsi="Arial" w:cs="Arial"/>
          <w:lang w:val="fr-BE"/>
        </w:rPr>
        <w:t>ὗλ</w:t>
      </w:r>
      <w:proofErr w:type="spellEnd"/>
      <w:r w:rsidRPr="001519F1">
        <w:rPr>
          <w:rFonts w:ascii="Arial" w:hAnsi="Arial" w:cs="Arial"/>
          <w:lang w:val="fr-BE"/>
        </w:rPr>
        <w:t>αι</w:t>
      </w:r>
      <w:r w:rsidRPr="001519F1">
        <w:rPr>
          <w:rFonts w:ascii="Arial" w:hAnsi="Arial" w:cs="Arial"/>
          <w:lang w:val="en-GB"/>
        </w:rPr>
        <w:t xml:space="preserve"> </w:t>
      </w:r>
      <w:r w:rsidRPr="001519F1">
        <w:rPr>
          <w:rFonts w:ascii="Arial" w:hAnsi="Arial" w:cs="Arial"/>
          <w:lang w:val="fr-BE"/>
        </w:rPr>
        <w:t>π</w:t>
      </w:r>
      <w:proofErr w:type="spellStart"/>
      <w:r w:rsidRPr="001519F1">
        <w:rPr>
          <w:rFonts w:ascii="Arial" w:hAnsi="Arial" w:cs="Arial"/>
          <w:lang w:val="fr-BE"/>
        </w:rPr>
        <w:t>ίν</w:t>
      </w:r>
      <w:proofErr w:type="spellEnd"/>
      <w:r w:rsidRPr="001519F1">
        <w:rPr>
          <w:rFonts w:ascii="Arial" w:hAnsi="Arial" w:cs="Arial"/>
          <w:lang w:val="fr-BE"/>
        </w:rPr>
        <w:t>ακες</w:t>
      </w:r>
      <w:r w:rsidRPr="001519F1">
        <w:rPr>
          <w:rFonts w:ascii="Arial" w:hAnsi="Arial" w:cs="Arial"/>
          <w:lang w:val="en-GB"/>
        </w:rPr>
        <w:t xml:space="preserve"> </w:t>
      </w:r>
      <w:r w:rsidRPr="001519F1">
        <w:rPr>
          <w:rFonts w:ascii="Arial" w:hAnsi="Arial" w:cs="Arial"/>
          <w:lang w:val="fr-BE"/>
        </w:rPr>
        <w:t>καὶ</w:t>
      </w:r>
      <w:r w:rsidRPr="001519F1">
        <w:rPr>
          <w:rFonts w:ascii="Arial" w:hAnsi="Arial" w:cs="Arial"/>
          <w:lang w:val="en-GB"/>
        </w:rPr>
        <w:t xml:space="preserve"> </w:t>
      </w:r>
      <w:r w:rsidRPr="001519F1">
        <w:rPr>
          <w:rFonts w:ascii="Arial" w:hAnsi="Arial" w:cs="Arial"/>
          <w:lang w:val="fr-BE"/>
        </w:rPr>
        <w:t>π</w:t>
      </w:r>
      <w:proofErr w:type="spellStart"/>
      <w:r w:rsidRPr="001519F1">
        <w:rPr>
          <w:rFonts w:ascii="Arial" w:hAnsi="Arial" w:cs="Arial"/>
          <w:lang w:val="fr-BE"/>
        </w:rPr>
        <w:t>ινάκι</w:t>
      </w:r>
      <w:proofErr w:type="spellEnd"/>
      <w:r w:rsidRPr="001519F1">
        <w:rPr>
          <w:rFonts w:ascii="Arial" w:hAnsi="Arial" w:cs="Arial"/>
          <w:lang w:val="fr-BE"/>
        </w:rPr>
        <w:t>α</w:t>
      </w:r>
      <w:r w:rsidRPr="001519F1">
        <w:rPr>
          <w:rFonts w:ascii="Arial" w:hAnsi="Arial" w:cs="Arial"/>
          <w:lang w:val="en-GB"/>
        </w:rPr>
        <w:t xml:space="preserve"> </w:t>
      </w:r>
      <w:proofErr w:type="spellStart"/>
      <w:r w:rsidRPr="001519F1">
        <w:rPr>
          <w:rFonts w:ascii="Arial" w:hAnsi="Arial" w:cs="Arial"/>
          <w:lang w:val="fr-BE"/>
        </w:rPr>
        <w:t>ὡς</w:t>
      </w:r>
      <w:proofErr w:type="spellEnd"/>
      <w:r w:rsidRPr="001519F1">
        <w:rPr>
          <w:rFonts w:ascii="Arial" w:hAnsi="Arial" w:cs="Arial"/>
          <w:lang w:val="en-GB"/>
        </w:rPr>
        <w:t xml:space="preserve"> </w:t>
      </w:r>
      <w:proofErr w:type="spellStart"/>
      <w:r w:rsidRPr="001519F1">
        <w:rPr>
          <w:rFonts w:ascii="Arial" w:hAnsi="Arial" w:cs="Arial"/>
          <w:lang w:val="fr-BE"/>
        </w:rPr>
        <w:t>Ἰσοκράτης</w:t>
      </w:r>
      <w:proofErr w:type="spellEnd"/>
      <w:r w:rsidRPr="001519F1">
        <w:rPr>
          <w:rFonts w:ascii="Arial" w:hAnsi="Arial" w:cs="Arial"/>
          <w:lang w:val="en-GB"/>
        </w:rPr>
        <w:t xml:space="preserve">, </w:t>
      </w:r>
      <w:proofErr w:type="spellStart"/>
      <w:r w:rsidRPr="001519F1">
        <w:rPr>
          <w:rFonts w:ascii="Arial" w:hAnsi="Arial" w:cs="Arial"/>
          <w:lang w:val="fr-BE"/>
        </w:rPr>
        <w:t>κηρός</w:t>
      </w:r>
      <w:proofErr w:type="spellEnd"/>
      <w:r w:rsidRPr="001519F1">
        <w:rPr>
          <w:rFonts w:ascii="Arial" w:hAnsi="Arial" w:cs="Arial"/>
          <w:lang w:val="en-GB"/>
        </w:rPr>
        <w:t xml:space="preserve">, </w:t>
      </w:r>
      <w:proofErr w:type="spellStart"/>
      <w:r w:rsidRPr="001519F1">
        <w:rPr>
          <w:rFonts w:ascii="Arial" w:hAnsi="Arial" w:cs="Arial"/>
          <w:lang w:val="fr-BE"/>
        </w:rPr>
        <w:t>χρώμ</w:t>
      </w:r>
      <w:proofErr w:type="spellEnd"/>
      <w:r w:rsidRPr="001519F1">
        <w:rPr>
          <w:rFonts w:ascii="Arial" w:hAnsi="Arial" w:cs="Arial"/>
          <w:lang w:val="fr-BE"/>
        </w:rPr>
        <w:t>ατα</w:t>
      </w:r>
      <w:r w:rsidRPr="001519F1">
        <w:rPr>
          <w:rFonts w:ascii="Arial" w:hAnsi="Arial" w:cs="Arial"/>
          <w:lang w:val="en-GB"/>
        </w:rPr>
        <w:t xml:space="preserve">, </w:t>
      </w:r>
      <w:proofErr w:type="spellStart"/>
      <w:r w:rsidRPr="001519F1">
        <w:rPr>
          <w:rFonts w:ascii="Arial" w:hAnsi="Arial" w:cs="Arial"/>
          <w:lang w:val="fr-BE"/>
        </w:rPr>
        <w:t>φάρμ</w:t>
      </w:r>
      <w:proofErr w:type="spellEnd"/>
      <w:r w:rsidRPr="001519F1">
        <w:rPr>
          <w:rFonts w:ascii="Arial" w:hAnsi="Arial" w:cs="Arial"/>
          <w:lang w:val="fr-BE"/>
        </w:rPr>
        <w:t>ακα</w:t>
      </w:r>
      <w:r w:rsidRPr="001519F1">
        <w:rPr>
          <w:rFonts w:ascii="Arial" w:hAnsi="Arial" w:cs="Arial"/>
          <w:lang w:val="en-GB"/>
        </w:rPr>
        <w:t xml:space="preserve">, </w:t>
      </w:r>
      <w:proofErr w:type="spellStart"/>
      <w:r w:rsidRPr="001519F1">
        <w:rPr>
          <w:rFonts w:ascii="Arial" w:hAnsi="Arial" w:cs="Arial"/>
          <w:lang w:val="fr-BE"/>
        </w:rPr>
        <w:t>ἄνθη</w:t>
      </w:r>
      <w:proofErr w:type="spellEnd"/>
      <w:r w:rsidRPr="001519F1">
        <w:rPr>
          <w:rFonts w:ascii="Arial" w:hAnsi="Arial" w:cs="Arial"/>
          <w:lang w:val="en-GB"/>
        </w:rPr>
        <w:t>.</w:t>
      </w:r>
      <w:r w:rsidR="00A86B90">
        <w:rPr>
          <w:rFonts w:ascii="Arial" w:hAnsi="Arial" w:cs="Arial"/>
          <w:lang w:val="en-GB"/>
        </w:rPr>
        <w:br/>
      </w:r>
      <w:r w:rsidR="00A86B90">
        <w:rPr>
          <w:rFonts w:ascii="Arial" w:hAnsi="Arial" w:cs="Arial"/>
          <w:lang w:val="en-GB"/>
        </w:rPr>
        <w:br/>
      </w:r>
      <w:r w:rsidR="00F56BF8" w:rsidRPr="001519F1">
        <w:rPr>
          <w:rFonts w:ascii="Arial" w:hAnsi="Arial" w:cs="Arial"/>
          <w:lang w:val="fr-FR"/>
        </w:rPr>
        <w:t>Les deux formes d’art portent les noms de dessin de croquis et de peinture de statues. Les outils sont appelés pinceau ou plume, et les matériaux panneaux, tablettes, cire et peinture.</w:t>
      </w:r>
      <w:r w:rsidR="001519F1" w:rsidRPr="001519F1">
        <w:rPr>
          <w:rFonts w:ascii="Arial" w:hAnsi="Arial" w:cs="Arial"/>
          <w:lang w:val="fr-FR"/>
        </w:rPr>
        <w:br/>
      </w:r>
      <w:r w:rsidR="001519F1" w:rsidRPr="001519F1">
        <w:rPr>
          <w:rFonts w:ascii="Arial" w:hAnsi="Arial" w:cs="Arial"/>
          <w:lang w:val="fr-FR"/>
        </w:rPr>
        <w:br/>
        <w:t>J</w:t>
      </w:r>
      <w:r w:rsidR="00F825CB" w:rsidRPr="001519F1">
        <w:rPr>
          <w:rFonts w:ascii="Arial" w:hAnsi="Arial" w:cs="Arial"/>
          <w:b/>
          <w:bCs/>
          <w:lang w:val="fr-FR"/>
        </w:rPr>
        <w:t xml:space="preserve">ulius Pollux – </w:t>
      </w:r>
      <w:r w:rsidR="00F825CB" w:rsidRPr="001519F1">
        <w:rPr>
          <w:rFonts w:ascii="Arial" w:hAnsi="Arial" w:cs="Arial"/>
          <w:b/>
          <w:bCs/>
          <w:i/>
          <w:iCs/>
          <w:lang w:val="fr-FR"/>
        </w:rPr>
        <w:t>Onomasticon</w:t>
      </w:r>
      <w:r w:rsidR="00F825CB" w:rsidRPr="001519F1">
        <w:rPr>
          <w:rFonts w:ascii="Arial" w:hAnsi="Arial" w:cs="Arial"/>
          <w:b/>
          <w:bCs/>
          <w:lang w:val="fr-FR"/>
        </w:rPr>
        <w:t xml:space="preserve">, 7.128-129 (vers 170 apr. </w:t>
      </w:r>
      <w:r w:rsidR="00F825CB" w:rsidRPr="001519F1">
        <w:rPr>
          <w:rFonts w:ascii="Arial" w:hAnsi="Arial" w:cs="Arial"/>
          <w:b/>
          <w:bCs/>
          <w:lang w:val="fr-BE"/>
        </w:rPr>
        <w:t>J.-C.)</w:t>
      </w:r>
      <w:r w:rsidR="0063093C">
        <w:rPr>
          <w:rFonts w:ascii="Arial" w:hAnsi="Arial" w:cs="Arial"/>
          <w:b/>
          <w:bCs/>
          <w:lang w:val="fr-BE"/>
        </w:rPr>
        <w:br/>
      </w:r>
    </w:p>
    <w:p w14:paraId="43112182" w14:textId="033F4123" w:rsidR="000A6CAD" w:rsidRPr="0018796F" w:rsidRDefault="000A6CAD" w:rsidP="00DB46D3">
      <w:pPr>
        <w:rPr>
          <w:rFonts w:eastAsiaTheme="majorEastAsia" w:cstheme="minorHAnsi"/>
          <w:b/>
          <w:bCs/>
          <w:sz w:val="28"/>
          <w:szCs w:val="28"/>
          <w:lang w:val="fr-BE"/>
        </w:rPr>
      </w:pPr>
      <w:r w:rsidRPr="0018796F">
        <w:rPr>
          <w:rFonts w:cstheme="minorHAnsi"/>
          <w:b/>
          <w:bCs/>
          <w:sz w:val="28"/>
          <w:szCs w:val="28"/>
          <w:lang w:val="fr-BE"/>
        </w:rPr>
        <w:br w:type="page"/>
      </w:r>
    </w:p>
    <w:p w14:paraId="046613BC" w14:textId="77777777" w:rsidR="002E04C8" w:rsidRPr="002E04C8" w:rsidRDefault="002E04C8" w:rsidP="002E04C8">
      <w:pPr>
        <w:pStyle w:val="Kop1"/>
        <w:pBdr>
          <w:top w:val="single" w:sz="4" w:space="1" w:color="auto"/>
          <w:left w:val="single" w:sz="4" w:space="4" w:color="auto"/>
          <w:bottom w:val="single" w:sz="4" w:space="1" w:color="auto"/>
          <w:right w:val="single" w:sz="4" w:space="4" w:color="auto"/>
        </w:pBdr>
        <w:rPr>
          <w:rFonts w:ascii="Arial" w:eastAsia="Times New Roman" w:hAnsi="Arial" w:cs="Arial"/>
          <w:b/>
          <w:bCs/>
          <w:color w:val="auto"/>
          <w:sz w:val="22"/>
          <w:szCs w:val="22"/>
          <w:lang w:val="fr-BE"/>
        </w:rPr>
      </w:pPr>
      <w:r>
        <w:rPr>
          <w:rFonts w:ascii="Calibri" w:eastAsia="Times New Roman" w:hAnsi="Calibri" w:cs="Calibri"/>
          <w:b/>
          <w:bCs/>
          <w:color w:val="auto"/>
          <w:sz w:val="28"/>
          <w:szCs w:val="28"/>
          <w:lang w:val="fr-BE"/>
        </w:rPr>
        <w:lastRenderedPageBreak/>
        <w:br/>
      </w:r>
      <w:r w:rsidR="00BB5F1D" w:rsidRPr="002E04C8">
        <w:rPr>
          <w:rFonts w:ascii="Arial" w:eastAsia="Times New Roman" w:hAnsi="Arial" w:cs="Arial"/>
          <w:b/>
          <w:bCs/>
          <w:color w:val="auto"/>
          <w:sz w:val="22"/>
          <w:szCs w:val="22"/>
          <w:lang w:val="fr-BE"/>
        </w:rPr>
        <w:t>Section 5.2 – Reconstructions en couleur de statues en marbre</w:t>
      </w:r>
    </w:p>
    <w:p w14:paraId="7B82F839" w14:textId="0896DC9A" w:rsidR="0026746A" w:rsidRPr="002E04C8" w:rsidRDefault="0026746A" w:rsidP="002E04C8">
      <w:pPr>
        <w:pStyle w:val="Kop1"/>
        <w:pBdr>
          <w:top w:val="single" w:sz="4" w:space="1" w:color="auto"/>
          <w:left w:val="single" w:sz="4" w:space="4" w:color="auto"/>
          <w:bottom w:val="single" w:sz="4" w:space="1" w:color="auto"/>
          <w:right w:val="single" w:sz="4" w:space="4" w:color="auto"/>
        </w:pBdr>
        <w:rPr>
          <w:rFonts w:ascii="Arial" w:hAnsi="Arial" w:cs="Arial"/>
          <w:b/>
          <w:bCs/>
          <w:color w:val="auto"/>
          <w:sz w:val="22"/>
          <w:szCs w:val="22"/>
          <w:lang w:val="fr-BE"/>
        </w:rPr>
      </w:pPr>
      <w:r w:rsidRPr="002E04C8">
        <w:rPr>
          <w:rFonts w:ascii="Arial" w:hAnsi="Arial" w:cs="Arial"/>
          <w:b/>
          <w:bCs/>
          <w:color w:val="auto"/>
          <w:sz w:val="22"/>
          <w:szCs w:val="22"/>
          <w:lang w:val="fr-BE"/>
        </w:rPr>
        <w:t>Q3</w:t>
      </w:r>
      <w:r w:rsidR="00524580" w:rsidRPr="002E04C8">
        <w:rPr>
          <w:rFonts w:ascii="Arial" w:hAnsi="Arial" w:cs="Arial"/>
          <w:b/>
          <w:bCs/>
          <w:color w:val="auto"/>
          <w:sz w:val="22"/>
          <w:szCs w:val="22"/>
          <w:lang w:val="fr-BE"/>
        </w:rPr>
        <w:br/>
      </w:r>
    </w:p>
    <w:p w14:paraId="2FE5893E" w14:textId="471C5454" w:rsidR="0026746A" w:rsidRPr="002E04C8" w:rsidRDefault="00C53EF7" w:rsidP="00A86B90">
      <w:pPr>
        <w:pBdr>
          <w:top w:val="single" w:sz="4" w:space="1" w:color="auto"/>
          <w:left w:val="single" w:sz="4" w:space="4" w:color="auto"/>
          <w:bottom w:val="single" w:sz="4" w:space="1" w:color="auto"/>
          <w:right w:val="single" w:sz="4" w:space="4" w:color="auto"/>
        </w:pBdr>
        <w:spacing w:after="0"/>
        <w:rPr>
          <w:rFonts w:ascii="Arial" w:hAnsi="Arial" w:cs="Arial"/>
          <w:lang w:val="fr-BE"/>
        </w:rPr>
      </w:pPr>
      <w:proofErr w:type="spellStart"/>
      <w:r w:rsidRPr="002E04C8">
        <w:rPr>
          <w:rFonts w:ascii="Arial" w:hAnsi="Arial" w:cs="Arial"/>
          <w:lang w:val="fr-BE"/>
        </w:rPr>
        <w:t>I</w:t>
      </w:r>
      <w:r w:rsidR="0026746A" w:rsidRPr="002E04C8">
        <w:rPr>
          <w:rFonts w:ascii="Arial" w:hAnsi="Arial" w:cs="Arial"/>
          <w:lang w:val="fr-BE"/>
        </w:rPr>
        <w:t>δού</w:t>
      </w:r>
      <w:proofErr w:type="spellEnd"/>
      <w:r w:rsidR="0026746A" w:rsidRPr="002E04C8">
        <w:rPr>
          <w:rFonts w:ascii="Arial" w:hAnsi="Arial" w:cs="Arial"/>
          <w:lang w:val="fr-BE"/>
        </w:rPr>
        <w:t>, π</w:t>
      </w:r>
      <w:proofErr w:type="spellStart"/>
      <w:r w:rsidR="0026746A" w:rsidRPr="002E04C8">
        <w:rPr>
          <w:rFonts w:ascii="Arial" w:hAnsi="Arial" w:cs="Arial"/>
          <w:lang w:val="fr-BE"/>
        </w:rPr>
        <w:t>ρὸς</w:t>
      </w:r>
      <w:proofErr w:type="spellEnd"/>
      <w:r w:rsidR="0026746A" w:rsidRPr="002E04C8">
        <w:rPr>
          <w:rFonts w:ascii="Arial" w:hAnsi="Arial" w:cs="Arial"/>
          <w:lang w:val="fr-BE"/>
        </w:rPr>
        <w:t xml:space="preserve"> α</w:t>
      </w:r>
      <w:proofErr w:type="spellStart"/>
      <w:r w:rsidR="0026746A" w:rsidRPr="002E04C8">
        <w:rPr>
          <w:rFonts w:ascii="Arial" w:hAnsi="Arial" w:cs="Arial"/>
          <w:lang w:val="fr-BE"/>
        </w:rPr>
        <w:t>ὶθέρ</w:t>
      </w:r>
      <w:proofErr w:type="spellEnd"/>
      <w:r w:rsidR="0026746A" w:rsidRPr="002E04C8">
        <w:rPr>
          <w:rFonts w:ascii="Arial" w:hAnsi="Arial" w:cs="Arial"/>
          <w:lang w:val="fr-BE"/>
        </w:rPr>
        <w:t xml:space="preserve">’ </w:t>
      </w:r>
      <w:proofErr w:type="spellStart"/>
      <w:r w:rsidR="0026746A" w:rsidRPr="002E04C8">
        <w:rPr>
          <w:rFonts w:ascii="Arial" w:hAnsi="Arial" w:cs="Arial"/>
          <w:lang w:val="fr-BE"/>
        </w:rPr>
        <w:t>ὲξ</w:t>
      </w:r>
      <w:proofErr w:type="spellEnd"/>
      <w:r w:rsidR="0026746A" w:rsidRPr="002E04C8">
        <w:rPr>
          <w:rFonts w:ascii="Arial" w:hAnsi="Arial" w:cs="Arial"/>
          <w:lang w:val="fr-BE"/>
        </w:rPr>
        <w:t xml:space="preserve">αμίλλησαι </w:t>
      </w:r>
      <w:proofErr w:type="spellStart"/>
      <w:r w:rsidR="0026746A" w:rsidRPr="002E04C8">
        <w:rPr>
          <w:rFonts w:ascii="Arial" w:hAnsi="Arial" w:cs="Arial"/>
          <w:lang w:val="fr-BE"/>
        </w:rPr>
        <w:t>κόρ</w:t>
      </w:r>
      <w:proofErr w:type="spellEnd"/>
      <w:r w:rsidR="0026746A" w:rsidRPr="002E04C8">
        <w:rPr>
          <w:rFonts w:ascii="Arial" w:hAnsi="Arial" w:cs="Arial"/>
          <w:lang w:val="fr-BE"/>
        </w:rPr>
        <w:t>ας</w:t>
      </w:r>
    </w:p>
    <w:p w14:paraId="0444DAE1" w14:textId="7C9098CA" w:rsidR="003025C7" w:rsidRPr="00D61892" w:rsidRDefault="0026746A" w:rsidP="00A86B90">
      <w:pPr>
        <w:pBdr>
          <w:top w:val="single" w:sz="4" w:space="1" w:color="auto"/>
          <w:left w:val="single" w:sz="4" w:space="4" w:color="auto"/>
          <w:bottom w:val="single" w:sz="4" w:space="1" w:color="auto"/>
          <w:right w:val="single" w:sz="4" w:space="4" w:color="auto"/>
        </w:pBdr>
        <w:rPr>
          <w:b/>
          <w:bCs/>
          <w:lang w:val="en-GB"/>
        </w:rPr>
      </w:pPr>
      <w:proofErr w:type="spellStart"/>
      <w:r w:rsidRPr="002E04C8">
        <w:rPr>
          <w:rFonts w:ascii="Arial" w:hAnsi="Arial" w:cs="Arial"/>
          <w:lang w:val="fr-BE"/>
        </w:rPr>
        <w:t>γρ</w:t>
      </w:r>
      <w:proofErr w:type="spellEnd"/>
      <w:r w:rsidRPr="002E04C8">
        <w:rPr>
          <w:rFonts w:ascii="Arial" w:hAnsi="Arial" w:cs="Arial"/>
          <w:lang w:val="fr-BE"/>
        </w:rPr>
        <w:t xml:space="preserve">απτοὺς &lt;τ’ </w:t>
      </w:r>
      <w:proofErr w:type="spellStart"/>
      <w:r w:rsidRPr="002E04C8">
        <w:rPr>
          <w:rFonts w:ascii="Arial" w:hAnsi="Arial" w:cs="Arial"/>
          <w:lang w:val="fr-BE"/>
        </w:rPr>
        <w:t>ὲν</w:t>
      </w:r>
      <w:proofErr w:type="spellEnd"/>
      <w:r w:rsidRPr="002E04C8">
        <w:rPr>
          <w:rFonts w:ascii="Arial" w:hAnsi="Arial" w:cs="Arial"/>
          <w:lang w:val="fr-BE"/>
        </w:rPr>
        <w:t xml:space="preserve"> α</w:t>
      </w:r>
      <w:proofErr w:type="spellStart"/>
      <w:r w:rsidRPr="002E04C8">
        <w:rPr>
          <w:rFonts w:ascii="Arial" w:hAnsi="Arial" w:cs="Arial"/>
          <w:lang w:val="fr-BE"/>
        </w:rPr>
        <w:t>ὶετ</w:t>
      </w:r>
      <w:proofErr w:type="spellEnd"/>
      <w:r w:rsidRPr="002E04C8">
        <w:rPr>
          <w:rFonts w:ascii="Arial" w:hAnsi="Arial" w:cs="Arial"/>
          <w:lang w:val="fr-BE"/>
        </w:rPr>
        <w:t>&gt;</w:t>
      </w:r>
      <w:proofErr w:type="spellStart"/>
      <w:r w:rsidRPr="002E04C8">
        <w:rPr>
          <w:rFonts w:ascii="Arial" w:hAnsi="Arial" w:cs="Arial"/>
          <w:lang w:val="fr-BE"/>
        </w:rPr>
        <w:t>οῖ</w:t>
      </w:r>
      <w:r w:rsidRPr="002E04C8">
        <w:rPr>
          <w:rFonts w:ascii="Arial" w:hAnsi="Arial" w:cs="Arial"/>
          <w:lang w:val="en-GB"/>
        </w:rPr>
        <w:t>σι</w:t>
      </w:r>
      <w:proofErr w:type="spellEnd"/>
      <w:r w:rsidRPr="002E04C8">
        <w:rPr>
          <w:rFonts w:ascii="Arial" w:hAnsi="Arial" w:cs="Arial"/>
          <w:lang w:val="fr-BE"/>
        </w:rPr>
        <w:t xml:space="preserve"> </w:t>
      </w:r>
      <w:r w:rsidRPr="002E04C8">
        <w:rPr>
          <w:rFonts w:ascii="Arial" w:hAnsi="Arial" w:cs="Arial"/>
          <w:lang w:val="en-GB"/>
        </w:rPr>
        <w:t>π</w:t>
      </w:r>
      <w:proofErr w:type="spellStart"/>
      <w:r w:rsidRPr="002E04C8">
        <w:rPr>
          <w:rFonts w:ascii="Arial" w:hAnsi="Arial" w:cs="Arial"/>
          <w:lang w:val="en-GB"/>
        </w:rPr>
        <w:t>ρόσ</w:t>
      </w:r>
      <w:proofErr w:type="spellEnd"/>
      <w:r w:rsidRPr="002E04C8">
        <w:rPr>
          <w:rFonts w:ascii="Arial" w:hAnsi="Arial" w:cs="Arial"/>
          <w:lang w:val="en-GB"/>
        </w:rPr>
        <w:t>βλεψον</w:t>
      </w:r>
      <w:r w:rsidRPr="002E04C8">
        <w:rPr>
          <w:rFonts w:ascii="Arial" w:hAnsi="Arial" w:cs="Arial"/>
          <w:lang w:val="fr-BE"/>
        </w:rPr>
        <w:t xml:space="preserve"> </w:t>
      </w:r>
      <w:proofErr w:type="spellStart"/>
      <w:r w:rsidRPr="002E04C8">
        <w:rPr>
          <w:rFonts w:ascii="Arial" w:hAnsi="Arial" w:cs="Arial"/>
          <w:lang w:val="en-GB"/>
        </w:rPr>
        <w:t>τύ</w:t>
      </w:r>
      <w:proofErr w:type="spellEnd"/>
      <w:r w:rsidRPr="002E04C8">
        <w:rPr>
          <w:rFonts w:ascii="Arial" w:hAnsi="Arial" w:cs="Arial"/>
          <w:lang w:val="en-GB"/>
        </w:rPr>
        <w:t>πους</w:t>
      </w:r>
      <w:r w:rsidRPr="002E04C8">
        <w:rPr>
          <w:rFonts w:ascii="Arial" w:hAnsi="Arial" w:cs="Arial"/>
          <w:lang w:val="fr-BE"/>
        </w:rPr>
        <w:t>.</w:t>
      </w:r>
      <w:r w:rsidR="00A86B90">
        <w:rPr>
          <w:rFonts w:ascii="Arial" w:hAnsi="Arial" w:cs="Arial"/>
          <w:lang w:val="fr-BE"/>
        </w:rPr>
        <w:br/>
      </w:r>
      <w:r w:rsidR="00A86B90">
        <w:rPr>
          <w:rFonts w:ascii="Arial" w:hAnsi="Arial" w:cs="Arial"/>
          <w:lang w:val="fr-BE"/>
        </w:rPr>
        <w:br/>
      </w:r>
      <w:r w:rsidR="00F825CB" w:rsidRPr="002E04C8">
        <w:rPr>
          <w:rFonts w:ascii="Arial" w:hAnsi="Arial" w:cs="Arial"/>
          <w:lang w:val="fr-BE"/>
        </w:rPr>
        <w:t>Voyez, tournez vos yeux vers les cieux,</w:t>
      </w:r>
      <w:r w:rsidR="00DB4D49" w:rsidRPr="002E04C8">
        <w:rPr>
          <w:rFonts w:ascii="Arial" w:hAnsi="Arial" w:cs="Arial"/>
          <w:lang w:val="fr-BE"/>
        </w:rPr>
        <w:tab/>
      </w:r>
      <w:r w:rsidR="00DB4D49" w:rsidRPr="002E04C8">
        <w:rPr>
          <w:rFonts w:ascii="Arial" w:hAnsi="Arial" w:cs="Arial"/>
          <w:b/>
          <w:bCs/>
          <w:lang w:val="fr-BE"/>
        </w:rPr>
        <w:br/>
      </w:r>
      <w:r w:rsidR="00F825CB" w:rsidRPr="002E04C8">
        <w:rPr>
          <w:rFonts w:ascii="Arial" w:hAnsi="Arial" w:cs="Arial"/>
          <w:lang w:val="fr-BE"/>
        </w:rPr>
        <w:t>et regardez les reliefs peints sur le fronton.</w:t>
      </w:r>
      <w:r w:rsidR="00DB4D49" w:rsidRPr="002E04C8">
        <w:rPr>
          <w:rFonts w:ascii="Arial" w:hAnsi="Arial" w:cs="Arial"/>
          <w:lang w:val="fr-BE"/>
        </w:rPr>
        <w:tab/>
      </w:r>
      <w:r w:rsidR="002E04C8" w:rsidRPr="002E04C8">
        <w:rPr>
          <w:rFonts w:ascii="Arial" w:hAnsi="Arial" w:cs="Arial"/>
          <w:lang w:val="fr-BE"/>
        </w:rPr>
        <w:br/>
      </w:r>
      <w:r w:rsidR="002E04C8" w:rsidRPr="002E04C8">
        <w:rPr>
          <w:rFonts w:ascii="Arial" w:hAnsi="Arial" w:cs="Arial"/>
          <w:lang w:val="fr-BE"/>
        </w:rPr>
        <w:br/>
      </w:r>
      <w:r w:rsidRPr="002E04C8">
        <w:rPr>
          <w:rFonts w:ascii="Arial" w:hAnsi="Arial" w:cs="Arial"/>
          <w:b/>
          <w:bCs/>
          <w:lang w:val="fr-BE"/>
        </w:rPr>
        <w:t>Euripide (</w:t>
      </w:r>
      <w:proofErr w:type="spellStart"/>
      <w:r w:rsidRPr="002E04C8">
        <w:rPr>
          <w:rFonts w:ascii="Arial" w:hAnsi="Arial" w:cs="Arial"/>
          <w:b/>
          <w:bCs/>
          <w:lang w:val="fr-BE"/>
        </w:rPr>
        <w:t>Euripides</w:t>
      </w:r>
      <w:proofErr w:type="spellEnd"/>
      <w:r w:rsidRPr="002E04C8">
        <w:rPr>
          <w:rFonts w:ascii="Arial" w:hAnsi="Arial" w:cs="Arial"/>
          <w:b/>
          <w:bCs/>
          <w:lang w:val="fr-BE"/>
        </w:rPr>
        <w:t xml:space="preserve">) – </w:t>
      </w:r>
      <w:proofErr w:type="spellStart"/>
      <w:r w:rsidRPr="002E04C8">
        <w:rPr>
          <w:rFonts w:ascii="Arial" w:hAnsi="Arial" w:cs="Arial"/>
          <w:b/>
          <w:bCs/>
          <w:i/>
          <w:iCs/>
          <w:lang w:val="fr-BE"/>
        </w:rPr>
        <w:t>Hypsipyle</w:t>
      </w:r>
      <w:proofErr w:type="spellEnd"/>
      <w:r w:rsidRPr="002E04C8">
        <w:rPr>
          <w:rFonts w:ascii="Arial" w:hAnsi="Arial" w:cs="Arial"/>
          <w:b/>
          <w:bCs/>
          <w:lang w:val="fr-BE"/>
        </w:rPr>
        <w:t>, 752c (</w:t>
      </w:r>
      <w:r w:rsidR="00921672" w:rsidRPr="002E04C8">
        <w:rPr>
          <w:rFonts w:ascii="Arial" w:hAnsi="Arial" w:cs="Arial"/>
          <w:b/>
          <w:bCs/>
          <w:lang w:val="fr-BE"/>
        </w:rPr>
        <w:t>vers</w:t>
      </w:r>
      <w:r w:rsidRPr="002E04C8">
        <w:rPr>
          <w:rFonts w:ascii="Arial" w:hAnsi="Arial" w:cs="Arial"/>
          <w:b/>
          <w:bCs/>
          <w:lang w:val="fr-BE"/>
        </w:rPr>
        <w:t xml:space="preserve"> 410</w:t>
      </w:r>
      <w:r w:rsidR="00921672" w:rsidRPr="002E04C8">
        <w:rPr>
          <w:rFonts w:ascii="Arial" w:hAnsi="Arial" w:cs="Arial"/>
          <w:b/>
          <w:bCs/>
          <w:lang w:val="fr-BE"/>
        </w:rPr>
        <w:t xml:space="preserve"> av. J.-C.)</w:t>
      </w:r>
      <w:r w:rsidR="00DB4D49" w:rsidRPr="002E04C8">
        <w:rPr>
          <w:rFonts w:ascii="Arial" w:hAnsi="Arial" w:cs="Arial"/>
          <w:b/>
          <w:bCs/>
          <w:lang w:val="fr-BE"/>
        </w:rPr>
        <w:tab/>
      </w:r>
      <w:r w:rsidR="00DB4D49" w:rsidRPr="002E04C8">
        <w:rPr>
          <w:rFonts w:ascii="Arial" w:hAnsi="Arial" w:cs="Arial"/>
          <w:b/>
          <w:bCs/>
          <w:lang w:val="fr-BE"/>
        </w:rPr>
        <w:br/>
      </w:r>
      <w:r w:rsidR="00A86B90">
        <w:rPr>
          <w:rFonts w:ascii="Arial" w:hAnsi="Arial" w:cs="Arial"/>
          <w:b/>
          <w:bCs/>
          <w:lang w:val="fr-BE"/>
        </w:rPr>
        <w:br/>
      </w:r>
      <w:r w:rsidR="00921672" w:rsidRPr="002E04C8">
        <w:rPr>
          <w:rFonts w:ascii="Arial" w:hAnsi="Arial" w:cs="Arial"/>
          <w:b/>
          <w:bCs/>
          <w:lang w:val="fr-BE"/>
        </w:rPr>
        <w:t>Q4</w:t>
      </w:r>
      <w:r w:rsidR="00A86B90">
        <w:rPr>
          <w:rFonts w:ascii="Arial" w:hAnsi="Arial" w:cs="Arial"/>
          <w:b/>
          <w:bCs/>
          <w:lang w:val="fr-BE"/>
        </w:rPr>
        <w:br/>
      </w:r>
      <w:r w:rsidR="00A86B90">
        <w:rPr>
          <w:rFonts w:ascii="Arial" w:hAnsi="Arial" w:cs="Arial"/>
          <w:b/>
          <w:bCs/>
          <w:lang w:val="fr-BE"/>
        </w:rPr>
        <w:br/>
      </w:r>
      <w:r w:rsidR="008C753A" w:rsidRPr="002E04C8">
        <w:rPr>
          <w:rFonts w:ascii="Arial" w:hAnsi="Arial" w:cs="Arial"/>
          <w:lang w:val="fr-BE"/>
        </w:rPr>
        <w:t>H</w:t>
      </w:r>
      <w:r w:rsidR="003025C7" w:rsidRPr="002E04C8">
        <w:rPr>
          <w:rFonts w:ascii="Arial" w:hAnsi="Arial" w:cs="Arial"/>
          <w:lang w:val="fr-BE"/>
        </w:rPr>
        <w:t xml:space="preserve">ic est Nicias, de quo </w:t>
      </w:r>
      <w:proofErr w:type="spellStart"/>
      <w:r w:rsidR="003025C7" w:rsidRPr="002E04C8">
        <w:rPr>
          <w:rFonts w:ascii="Arial" w:hAnsi="Arial" w:cs="Arial"/>
          <w:lang w:val="fr-BE"/>
        </w:rPr>
        <w:t>dicebat</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Praxiteles</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interrogatus</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quae</w:t>
      </w:r>
      <w:proofErr w:type="spellEnd"/>
      <w:r w:rsidR="003025C7" w:rsidRPr="002E04C8">
        <w:rPr>
          <w:rFonts w:ascii="Arial" w:hAnsi="Arial" w:cs="Arial"/>
          <w:lang w:val="fr-BE"/>
        </w:rPr>
        <w:t xml:space="preserve"> maxime </w:t>
      </w:r>
      <w:proofErr w:type="spellStart"/>
      <w:r w:rsidR="003025C7" w:rsidRPr="002E04C8">
        <w:rPr>
          <w:rFonts w:ascii="Arial" w:hAnsi="Arial" w:cs="Arial"/>
          <w:lang w:val="fr-BE"/>
        </w:rPr>
        <w:t>opera</w:t>
      </w:r>
      <w:proofErr w:type="spellEnd"/>
      <w:r w:rsidR="003025C7" w:rsidRPr="002E04C8">
        <w:rPr>
          <w:rFonts w:ascii="Arial" w:hAnsi="Arial" w:cs="Arial"/>
          <w:lang w:val="fr-BE"/>
        </w:rPr>
        <w:t xml:space="preserve"> sua </w:t>
      </w:r>
      <w:proofErr w:type="spellStart"/>
      <w:r w:rsidR="003025C7" w:rsidRPr="002E04C8">
        <w:rPr>
          <w:rFonts w:ascii="Arial" w:hAnsi="Arial" w:cs="Arial"/>
          <w:lang w:val="fr-BE"/>
        </w:rPr>
        <w:t>probaret</w:t>
      </w:r>
      <w:proofErr w:type="spellEnd"/>
      <w:r w:rsidR="003025C7" w:rsidRPr="002E04C8">
        <w:rPr>
          <w:rFonts w:ascii="Arial" w:hAnsi="Arial" w:cs="Arial"/>
          <w:lang w:val="fr-BE"/>
        </w:rPr>
        <w:t xml:space="preserve"> in </w:t>
      </w:r>
      <w:proofErr w:type="spellStart"/>
      <w:r w:rsidR="003025C7" w:rsidRPr="002E04C8">
        <w:rPr>
          <w:rFonts w:ascii="Arial" w:hAnsi="Arial" w:cs="Arial"/>
          <w:lang w:val="fr-BE"/>
        </w:rPr>
        <w:t>marmoribus</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quibus</w:t>
      </w:r>
      <w:proofErr w:type="spellEnd"/>
      <w:r w:rsidR="003025C7" w:rsidRPr="002E04C8">
        <w:rPr>
          <w:rFonts w:ascii="Arial" w:hAnsi="Arial" w:cs="Arial"/>
          <w:lang w:val="fr-BE"/>
        </w:rPr>
        <w:t xml:space="preserve"> Nicias </w:t>
      </w:r>
      <w:proofErr w:type="spellStart"/>
      <w:r w:rsidR="003025C7" w:rsidRPr="002E04C8">
        <w:rPr>
          <w:rFonts w:ascii="Arial" w:hAnsi="Arial" w:cs="Arial"/>
          <w:lang w:val="fr-BE"/>
        </w:rPr>
        <w:t>manum</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admovisset</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tantum</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circumlitioni</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eius</w:t>
      </w:r>
      <w:proofErr w:type="spellEnd"/>
      <w:r w:rsidR="003025C7" w:rsidRPr="002E04C8">
        <w:rPr>
          <w:rFonts w:ascii="Arial" w:hAnsi="Arial" w:cs="Arial"/>
          <w:lang w:val="fr-BE"/>
        </w:rPr>
        <w:t xml:space="preserve"> </w:t>
      </w:r>
      <w:proofErr w:type="spellStart"/>
      <w:r w:rsidR="003025C7" w:rsidRPr="002E04C8">
        <w:rPr>
          <w:rFonts w:ascii="Arial" w:hAnsi="Arial" w:cs="Arial"/>
          <w:lang w:val="fr-BE"/>
        </w:rPr>
        <w:t>tribuebat.</w:t>
      </w:r>
      <w:proofErr w:type="spellEnd"/>
      <w:r w:rsidR="00A86B90">
        <w:rPr>
          <w:rFonts w:ascii="Arial" w:hAnsi="Arial" w:cs="Arial"/>
          <w:lang w:val="fr-BE"/>
        </w:rPr>
        <w:br/>
      </w:r>
      <w:r w:rsidR="00A86B90">
        <w:rPr>
          <w:rFonts w:ascii="Arial" w:hAnsi="Arial" w:cs="Arial"/>
          <w:lang w:val="fr-BE"/>
        </w:rPr>
        <w:br/>
      </w:r>
      <w:r w:rsidR="00F825CB" w:rsidRPr="002E04C8">
        <w:rPr>
          <w:rFonts w:ascii="Arial" w:hAnsi="Arial" w:cs="Arial"/>
          <w:lang w:val="fr-BE"/>
        </w:rPr>
        <w:t>C'est ce Nicias [un peintre grec ancien] dont [le célèbre sculpteur grec ancien] Praxitèle dit, lorsqu'on lui demanda quelles œuvres en marbre recevaient le plus son approbation : « Celles sur lesquelles Nicias a posé sa touche ». C’est dire à quel point il appréciait sa peinture.</w:t>
      </w:r>
      <w:r w:rsidR="00611CE6">
        <w:rPr>
          <w:rFonts w:ascii="Arial" w:hAnsi="Arial" w:cs="Arial"/>
          <w:lang w:val="fr-BE"/>
        </w:rPr>
        <w:br/>
      </w:r>
      <w:r w:rsidR="00611CE6">
        <w:rPr>
          <w:rFonts w:ascii="Arial" w:hAnsi="Arial" w:cs="Arial"/>
          <w:lang w:val="fr-BE"/>
        </w:rPr>
        <w:br/>
      </w:r>
      <w:r w:rsidR="003025C7" w:rsidRPr="002E04C8">
        <w:rPr>
          <w:rFonts w:ascii="Arial" w:hAnsi="Arial" w:cs="Arial"/>
          <w:b/>
          <w:bCs/>
          <w:lang w:val="fr-BE"/>
        </w:rPr>
        <w:t xml:space="preserve">Pline l’Ancien (Gaius </w:t>
      </w:r>
      <w:proofErr w:type="spellStart"/>
      <w:r w:rsidR="003025C7" w:rsidRPr="002E04C8">
        <w:rPr>
          <w:rFonts w:ascii="Arial" w:hAnsi="Arial" w:cs="Arial"/>
          <w:b/>
          <w:bCs/>
          <w:lang w:val="fr-BE"/>
        </w:rPr>
        <w:t>Plinius</w:t>
      </w:r>
      <w:proofErr w:type="spellEnd"/>
      <w:r w:rsidR="003025C7" w:rsidRPr="002E04C8">
        <w:rPr>
          <w:rFonts w:ascii="Arial" w:hAnsi="Arial" w:cs="Arial"/>
          <w:b/>
          <w:bCs/>
          <w:lang w:val="fr-BE"/>
        </w:rPr>
        <w:t xml:space="preserve"> </w:t>
      </w:r>
      <w:proofErr w:type="spellStart"/>
      <w:r w:rsidR="003025C7" w:rsidRPr="002E04C8">
        <w:rPr>
          <w:rFonts w:ascii="Arial" w:hAnsi="Arial" w:cs="Arial"/>
          <w:b/>
          <w:bCs/>
          <w:lang w:val="fr-BE"/>
        </w:rPr>
        <w:t>Secundus</w:t>
      </w:r>
      <w:proofErr w:type="spellEnd"/>
      <w:r w:rsidR="003025C7" w:rsidRPr="002E04C8">
        <w:rPr>
          <w:rFonts w:ascii="Arial" w:hAnsi="Arial" w:cs="Arial"/>
          <w:b/>
          <w:bCs/>
          <w:lang w:val="fr-BE"/>
        </w:rPr>
        <w:t xml:space="preserve">) – </w:t>
      </w:r>
      <w:r w:rsidR="003025C7" w:rsidRPr="002E04C8">
        <w:rPr>
          <w:rFonts w:ascii="Arial" w:hAnsi="Arial" w:cs="Arial"/>
          <w:b/>
          <w:bCs/>
          <w:i/>
          <w:iCs/>
          <w:lang w:val="fr-BE"/>
        </w:rPr>
        <w:t>L’histoire naturelle</w:t>
      </w:r>
      <w:r w:rsidR="003025C7" w:rsidRPr="002E04C8">
        <w:rPr>
          <w:rFonts w:ascii="Arial" w:hAnsi="Arial" w:cs="Arial"/>
          <w:b/>
          <w:bCs/>
          <w:lang w:val="fr-BE"/>
        </w:rPr>
        <w:t xml:space="preserve">, 35.133 (70-79 apr. </w:t>
      </w:r>
      <w:r w:rsidR="003025C7" w:rsidRPr="002E04C8">
        <w:rPr>
          <w:rFonts w:ascii="Arial" w:hAnsi="Arial" w:cs="Arial"/>
          <w:b/>
          <w:bCs/>
          <w:lang w:val="en-GB"/>
        </w:rPr>
        <w:t>J.-C.)</w:t>
      </w:r>
      <w:r w:rsidR="00DB4D49" w:rsidRPr="002E04C8">
        <w:rPr>
          <w:rFonts w:ascii="Arial" w:hAnsi="Arial" w:cs="Arial"/>
          <w:b/>
          <w:bCs/>
          <w:lang w:val="en-GB"/>
        </w:rPr>
        <w:br/>
      </w:r>
    </w:p>
    <w:p w14:paraId="55BED103" w14:textId="77777777" w:rsidR="00BB5F1D" w:rsidRPr="00611CE6" w:rsidRDefault="00BB5F1D" w:rsidP="00BB5F1D">
      <w:pPr>
        <w:pStyle w:val="Kop1"/>
        <w:rPr>
          <w:rFonts w:ascii="Arial" w:hAnsi="Arial" w:cs="Arial"/>
          <w:b/>
          <w:bCs/>
          <w:color w:val="auto"/>
          <w:sz w:val="18"/>
          <w:szCs w:val="18"/>
          <w:lang w:val="fr-BE"/>
        </w:rPr>
      </w:pPr>
    </w:p>
    <w:p w14:paraId="77F6F0B0" w14:textId="12E8EF31" w:rsidR="00903191" w:rsidRPr="00611CE6" w:rsidRDefault="00611CE6" w:rsidP="00A86B90">
      <w:pPr>
        <w:pBdr>
          <w:top w:val="single" w:sz="4" w:space="1" w:color="auto"/>
          <w:left w:val="single" w:sz="4" w:space="4" w:color="auto"/>
          <w:bottom w:val="single" w:sz="4" w:space="1" w:color="auto"/>
          <w:right w:val="single" w:sz="4" w:space="4" w:color="auto"/>
        </w:pBdr>
        <w:rPr>
          <w:rFonts w:ascii="Arial" w:hAnsi="Arial" w:cs="Arial"/>
          <w:b/>
          <w:bCs/>
          <w:lang w:val="fr-BE"/>
        </w:rPr>
      </w:pPr>
      <w:r>
        <w:rPr>
          <w:rFonts w:ascii="Arial" w:hAnsi="Arial" w:cs="Arial"/>
          <w:b/>
          <w:bCs/>
          <w:lang w:val="fr-BE"/>
        </w:rPr>
        <w:br/>
      </w:r>
      <w:r w:rsidR="00BB5F1D" w:rsidRPr="00611CE6">
        <w:rPr>
          <w:rFonts w:ascii="Arial" w:hAnsi="Arial" w:cs="Arial"/>
          <w:b/>
          <w:bCs/>
          <w:lang w:val="fr-BE"/>
        </w:rPr>
        <w:t>Section 5.3 – Reconstructions en couleur de statues en bronze</w:t>
      </w:r>
      <w:r w:rsidR="00A86B90">
        <w:rPr>
          <w:rFonts w:ascii="Arial" w:hAnsi="Arial" w:cs="Arial"/>
          <w:b/>
          <w:bCs/>
          <w:lang w:val="fr-BE"/>
        </w:rPr>
        <w:br/>
      </w:r>
      <w:r w:rsidR="00A86B90">
        <w:rPr>
          <w:rFonts w:ascii="Arial" w:hAnsi="Arial" w:cs="Arial"/>
          <w:b/>
          <w:bCs/>
          <w:lang w:val="fr-BE"/>
        </w:rPr>
        <w:br/>
      </w:r>
      <w:r w:rsidR="00BE25CA" w:rsidRPr="00611CE6">
        <w:rPr>
          <w:rFonts w:ascii="Arial" w:hAnsi="Arial" w:cs="Arial"/>
          <w:b/>
          <w:bCs/>
          <w:lang w:val="fr-BE"/>
        </w:rPr>
        <w:t>Q6</w:t>
      </w:r>
      <w:r w:rsidR="00A86B90">
        <w:rPr>
          <w:rFonts w:ascii="Arial" w:hAnsi="Arial" w:cs="Arial"/>
          <w:b/>
          <w:bCs/>
          <w:lang w:val="fr-BE"/>
        </w:rPr>
        <w:br/>
      </w:r>
      <w:r w:rsidR="00A86B90">
        <w:rPr>
          <w:rFonts w:ascii="Arial" w:hAnsi="Arial" w:cs="Arial"/>
          <w:b/>
          <w:bCs/>
          <w:lang w:val="fr-BE"/>
        </w:rPr>
        <w:br/>
      </w:r>
      <w:proofErr w:type="spellStart"/>
      <w:r w:rsidR="00BE25CA" w:rsidRPr="00611CE6">
        <w:rPr>
          <w:rFonts w:ascii="Arial" w:hAnsi="Arial" w:cs="Arial"/>
          <w:lang w:val="en-GB"/>
        </w:rPr>
        <w:t>ἄμοιρος</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δὲ</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ὢν</w:t>
      </w:r>
      <w:proofErr w:type="spellEnd"/>
      <w:r w:rsidR="00BE25CA" w:rsidRPr="00611CE6">
        <w:rPr>
          <w:rFonts w:ascii="Arial" w:hAnsi="Arial" w:cs="Arial"/>
          <w:lang w:val="fr-BE"/>
        </w:rPr>
        <w:t xml:space="preserve"> </w:t>
      </w:r>
      <w:r w:rsidR="00BE25CA" w:rsidRPr="00611CE6">
        <w:rPr>
          <w:rFonts w:ascii="Arial" w:hAnsi="Arial" w:cs="Arial"/>
          <w:lang w:val="en-GB"/>
        </w:rPr>
        <w:t>π</w:t>
      </w:r>
      <w:proofErr w:type="spellStart"/>
      <w:r w:rsidR="00BE25CA" w:rsidRPr="00611CE6">
        <w:rPr>
          <w:rFonts w:ascii="Arial" w:hAnsi="Arial" w:cs="Arial"/>
          <w:lang w:val="en-GB"/>
        </w:rPr>
        <w:t>νεύμ</w:t>
      </w:r>
      <w:proofErr w:type="spellEnd"/>
      <w:r w:rsidR="00BE25CA" w:rsidRPr="00611CE6">
        <w:rPr>
          <w:rFonts w:ascii="Arial" w:hAnsi="Arial" w:cs="Arial"/>
          <w:lang w:val="en-GB"/>
        </w:rPr>
        <w:t>ατος</w:t>
      </w:r>
      <w:r w:rsidR="00BE25CA" w:rsidRPr="00611CE6">
        <w:rPr>
          <w:rFonts w:ascii="Arial" w:hAnsi="Arial" w:cs="Arial"/>
          <w:lang w:val="fr-BE"/>
        </w:rPr>
        <w:t xml:space="preserve"> </w:t>
      </w:r>
      <w:r w:rsidR="00BE25CA" w:rsidRPr="00611CE6">
        <w:rPr>
          <w:rFonts w:ascii="Arial" w:hAnsi="Arial" w:cs="Arial"/>
          <w:lang w:val="en-GB"/>
        </w:rPr>
        <w:t>καὶ</w:t>
      </w:r>
      <w:r w:rsidR="00BE25CA" w:rsidRPr="00611CE6">
        <w:rPr>
          <w:rFonts w:ascii="Arial" w:hAnsi="Arial" w:cs="Arial"/>
          <w:lang w:val="fr-BE"/>
        </w:rPr>
        <w:t xml:space="preserve"> </w:t>
      </w:r>
      <w:proofErr w:type="spellStart"/>
      <w:r w:rsidR="00BE25CA" w:rsidRPr="00611CE6">
        <w:rPr>
          <w:rFonts w:ascii="Arial" w:hAnsi="Arial" w:cs="Arial"/>
          <w:lang w:val="en-GB"/>
        </w:rPr>
        <w:t>τὸ</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ἔμ</w:t>
      </w:r>
      <w:proofErr w:type="spellEnd"/>
      <w:r w:rsidR="00BE25CA" w:rsidRPr="00611CE6">
        <w:rPr>
          <w:rFonts w:ascii="Arial" w:hAnsi="Arial" w:cs="Arial"/>
          <w:lang w:val="en-GB"/>
        </w:rPr>
        <w:t>πνουν</w:t>
      </w:r>
      <w:r w:rsidR="00BE25CA" w:rsidRPr="00611CE6">
        <w:rPr>
          <w:rFonts w:ascii="Arial" w:hAnsi="Arial" w:cs="Arial"/>
          <w:lang w:val="fr-BE"/>
        </w:rPr>
        <w:t xml:space="preserve"> </w:t>
      </w:r>
      <w:r w:rsidR="00BE25CA" w:rsidRPr="00611CE6">
        <w:rPr>
          <w:rFonts w:ascii="Arial" w:hAnsi="Arial" w:cs="Arial"/>
          <w:lang w:val="en-GB"/>
        </w:rPr>
        <w:t>ὑπ</w:t>
      </w:r>
      <w:proofErr w:type="spellStart"/>
      <w:r w:rsidR="00BE25CA" w:rsidRPr="00611CE6">
        <w:rPr>
          <w:rFonts w:ascii="Arial" w:hAnsi="Arial" w:cs="Arial"/>
          <w:lang w:val="en-GB"/>
        </w:rPr>
        <w:t>εδύετο</w:t>
      </w:r>
      <w:proofErr w:type="spellEnd"/>
      <w:r w:rsidR="00BE25CA" w:rsidRPr="00611CE6">
        <w:rPr>
          <w:rFonts w:ascii="Arial" w:hAnsi="Arial" w:cs="Arial"/>
          <w:lang w:val="fr-BE"/>
        </w:rPr>
        <w:t xml:space="preserve">, </w:t>
      </w:r>
      <w:r w:rsidR="00BE25CA" w:rsidRPr="00611CE6">
        <w:rPr>
          <w:rFonts w:ascii="Arial" w:hAnsi="Arial" w:cs="Arial"/>
          <w:lang w:val="en-GB"/>
        </w:rPr>
        <w:t>ἃ</w:t>
      </w:r>
      <w:r w:rsidR="00BE25CA" w:rsidRPr="00611CE6">
        <w:rPr>
          <w:rFonts w:ascii="Arial" w:hAnsi="Arial" w:cs="Arial"/>
          <w:lang w:val="fr-BE"/>
        </w:rPr>
        <w:t xml:space="preserve"> </w:t>
      </w:r>
      <w:proofErr w:type="spellStart"/>
      <w:r w:rsidR="00BE25CA" w:rsidRPr="00611CE6">
        <w:rPr>
          <w:rFonts w:ascii="Arial" w:hAnsi="Arial" w:cs="Arial"/>
          <w:lang w:val="en-GB"/>
        </w:rPr>
        <w:t>γὰρ</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μὴ</w:t>
      </w:r>
      <w:proofErr w:type="spellEnd"/>
      <w:r w:rsidR="00BE25CA" w:rsidRPr="00611CE6">
        <w:rPr>
          <w:rFonts w:ascii="Arial" w:hAnsi="Arial" w:cs="Arial"/>
          <w:lang w:val="fr-BE"/>
        </w:rPr>
        <w:t xml:space="preserve"> </w:t>
      </w:r>
      <w:r w:rsidR="00BE25CA" w:rsidRPr="00611CE6">
        <w:rPr>
          <w:rFonts w:ascii="Arial" w:hAnsi="Arial" w:cs="Arial"/>
          <w:lang w:val="en-GB"/>
        </w:rPr>
        <w:t>πα</w:t>
      </w:r>
      <w:proofErr w:type="spellStart"/>
      <w:r w:rsidR="00BE25CA" w:rsidRPr="00611CE6">
        <w:rPr>
          <w:rFonts w:ascii="Arial" w:hAnsi="Arial" w:cs="Arial"/>
          <w:lang w:val="en-GB"/>
        </w:rPr>
        <w:t>ρέλ</w:t>
      </w:r>
      <w:proofErr w:type="spellEnd"/>
      <w:r w:rsidR="00BE25CA" w:rsidRPr="00611CE6">
        <w:rPr>
          <w:rFonts w:ascii="Arial" w:hAnsi="Arial" w:cs="Arial"/>
          <w:lang w:val="en-GB"/>
        </w:rPr>
        <w:t>αβεν</w:t>
      </w:r>
      <w:r w:rsidR="00BE25CA" w:rsidRPr="00611CE6">
        <w:rPr>
          <w:rFonts w:ascii="Arial" w:hAnsi="Arial" w:cs="Arial"/>
          <w:lang w:val="fr-BE"/>
        </w:rPr>
        <w:t xml:space="preserve"> </w:t>
      </w:r>
      <w:proofErr w:type="spellStart"/>
      <w:r w:rsidR="00BE25CA" w:rsidRPr="00611CE6">
        <w:rPr>
          <w:rFonts w:ascii="Arial" w:hAnsi="Arial" w:cs="Arial"/>
          <w:lang w:val="en-GB"/>
        </w:rPr>
        <w:t>ὕλη</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μηδὲ</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εἶχεν</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ἔμφυτ</w:t>
      </w:r>
      <w:proofErr w:type="spellEnd"/>
      <w:r w:rsidR="00BE25CA" w:rsidRPr="00611CE6">
        <w:rPr>
          <w:rFonts w:ascii="Arial" w:hAnsi="Arial" w:cs="Arial"/>
          <w:lang w:val="en-GB"/>
        </w:rPr>
        <w:t>α</w:t>
      </w:r>
      <w:r w:rsidR="00BE25CA" w:rsidRPr="00611CE6">
        <w:rPr>
          <w:rFonts w:ascii="Arial" w:hAnsi="Arial" w:cs="Arial"/>
          <w:lang w:val="fr-BE"/>
        </w:rPr>
        <w:t xml:space="preserve">, </w:t>
      </w:r>
      <w:proofErr w:type="spellStart"/>
      <w:r w:rsidR="00BE25CA" w:rsidRPr="00611CE6">
        <w:rPr>
          <w:rFonts w:ascii="Arial" w:hAnsi="Arial" w:cs="Arial"/>
          <w:lang w:val="en-GB"/>
        </w:rPr>
        <w:t>τούτων</w:t>
      </w:r>
      <w:proofErr w:type="spellEnd"/>
      <w:r w:rsidR="00BE25CA" w:rsidRPr="00611CE6">
        <w:rPr>
          <w:rFonts w:ascii="Arial" w:hAnsi="Arial" w:cs="Arial"/>
          <w:lang w:val="fr-BE"/>
        </w:rPr>
        <w:t xml:space="preserve"> </w:t>
      </w:r>
      <w:r w:rsidR="00BE25CA" w:rsidRPr="00611CE6">
        <w:rPr>
          <w:rFonts w:ascii="Arial" w:hAnsi="Arial" w:cs="Arial"/>
          <w:lang w:val="en-GB"/>
        </w:rPr>
        <w:t>ἡ</w:t>
      </w:r>
      <w:r w:rsidR="00BE25CA" w:rsidRPr="00611CE6">
        <w:rPr>
          <w:rFonts w:ascii="Arial" w:hAnsi="Arial" w:cs="Arial"/>
          <w:lang w:val="fr-BE"/>
        </w:rPr>
        <w:t xml:space="preserve"> </w:t>
      </w:r>
      <w:proofErr w:type="spellStart"/>
      <w:r w:rsidR="00BE25CA" w:rsidRPr="00611CE6">
        <w:rPr>
          <w:rFonts w:ascii="Arial" w:hAnsi="Arial" w:cs="Arial"/>
          <w:lang w:val="en-GB"/>
        </w:rPr>
        <w:t>τέχνη</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τὴν</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ἐξουσί</w:t>
      </w:r>
      <w:proofErr w:type="spellEnd"/>
      <w:r w:rsidR="00BE25CA" w:rsidRPr="00611CE6">
        <w:rPr>
          <w:rFonts w:ascii="Arial" w:hAnsi="Arial" w:cs="Arial"/>
          <w:lang w:val="en-GB"/>
        </w:rPr>
        <w:t>αν</w:t>
      </w:r>
      <w:r w:rsidR="00BE25CA" w:rsidRPr="00611CE6">
        <w:rPr>
          <w:rFonts w:ascii="Arial" w:hAnsi="Arial" w:cs="Arial"/>
          <w:lang w:val="fr-BE"/>
        </w:rPr>
        <w:t xml:space="preserve"> </w:t>
      </w:r>
      <w:r w:rsidR="00BE25CA" w:rsidRPr="00611CE6">
        <w:rPr>
          <w:rFonts w:ascii="Arial" w:hAnsi="Arial" w:cs="Arial"/>
          <w:lang w:val="en-GB"/>
        </w:rPr>
        <w:t>ἐπ</w:t>
      </w:r>
      <w:proofErr w:type="spellStart"/>
      <w:r w:rsidR="00BE25CA" w:rsidRPr="00611CE6">
        <w:rPr>
          <w:rFonts w:ascii="Arial" w:hAnsi="Arial" w:cs="Arial"/>
          <w:lang w:val="en-GB"/>
        </w:rPr>
        <w:t>ορίζετο</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ἐκοινοῦτο</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δὲ</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τὰς</w:t>
      </w:r>
      <w:proofErr w:type="spellEnd"/>
      <w:r w:rsidR="00BE25CA" w:rsidRPr="00611CE6">
        <w:rPr>
          <w:rFonts w:ascii="Arial" w:hAnsi="Arial" w:cs="Arial"/>
          <w:lang w:val="fr-BE"/>
        </w:rPr>
        <w:t xml:space="preserve"> </w:t>
      </w:r>
      <w:r w:rsidR="00BE25CA" w:rsidRPr="00611CE6">
        <w:rPr>
          <w:rFonts w:ascii="Arial" w:hAnsi="Arial" w:cs="Arial"/>
          <w:lang w:val="en-GB"/>
        </w:rPr>
        <w:t>πα</w:t>
      </w:r>
      <w:proofErr w:type="spellStart"/>
      <w:r w:rsidR="00BE25CA" w:rsidRPr="00611CE6">
        <w:rPr>
          <w:rFonts w:ascii="Arial" w:hAnsi="Arial" w:cs="Arial"/>
          <w:lang w:val="en-GB"/>
        </w:rPr>
        <w:t>ρειὰς</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ἐρυθήμ</w:t>
      </w:r>
      <w:proofErr w:type="spellEnd"/>
      <w:r w:rsidR="00BE25CA" w:rsidRPr="00611CE6">
        <w:rPr>
          <w:rFonts w:ascii="Arial" w:hAnsi="Arial" w:cs="Arial"/>
          <w:lang w:val="en-GB"/>
        </w:rPr>
        <w:t>ατι</w:t>
      </w:r>
      <w:r w:rsidR="00BE25CA" w:rsidRPr="00611CE6">
        <w:rPr>
          <w:rFonts w:ascii="Arial" w:hAnsi="Arial" w:cs="Arial"/>
          <w:lang w:val="fr-BE"/>
        </w:rPr>
        <w:t xml:space="preserve">, </w:t>
      </w:r>
      <w:r w:rsidR="00BE25CA" w:rsidRPr="00611CE6">
        <w:rPr>
          <w:rFonts w:ascii="Arial" w:hAnsi="Arial" w:cs="Arial"/>
          <w:lang w:val="en-GB"/>
        </w:rPr>
        <w:t>ὃ</w:t>
      </w:r>
      <w:r w:rsidR="00BE25CA" w:rsidRPr="00611CE6">
        <w:rPr>
          <w:rFonts w:ascii="Arial" w:hAnsi="Arial" w:cs="Arial"/>
          <w:lang w:val="fr-BE"/>
        </w:rPr>
        <w:t xml:space="preserve"> </w:t>
      </w:r>
      <w:proofErr w:type="spellStart"/>
      <w:r w:rsidR="00BE25CA" w:rsidRPr="00611CE6">
        <w:rPr>
          <w:rFonts w:ascii="Arial" w:hAnsi="Arial" w:cs="Arial"/>
          <w:lang w:val="en-GB"/>
        </w:rPr>
        <w:t>δὴ</w:t>
      </w:r>
      <w:proofErr w:type="spellEnd"/>
      <w:r w:rsidR="00BE25CA" w:rsidRPr="00611CE6">
        <w:rPr>
          <w:rFonts w:ascii="Arial" w:hAnsi="Arial" w:cs="Arial"/>
          <w:lang w:val="fr-BE"/>
        </w:rPr>
        <w:t xml:space="preserve"> </w:t>
      </w:r>
      <w:r w:rsidR="00BE25CA" w:rsidRPr="00611CE6">
        <w:rPr>
          <w:rFonts w:ascii="Arial" w:hAnsi="Arial" w:cs="Arial"/>
          <w:lang w:val="en-GB"/>
        </w:rPr>
        <w:t>καὶ</w:t>
      </w:r>
      <w:r w:rsidR="00BE25CA" w:rsidRPr="00611CE6">
        <w:rPr>
          <w:rFonts w:ascii="Arial" w:hAnsi="Arial" w:cs="Arial"/>
          <w:lang w:val="fr-BE"/>
        </w:rPr>
        <w:t xml:space="preserve"> </w:t>
      </w:r>
      <w:r w:rsidR="00BE25CA" w:rsidRPr="00611CE6">
        <w:rPr>
          <w:rFonts w:ascii="Arial" w:hAnsi="Arial" w:cs="Arial"/>
          <w:lang w:val="en-GB"/>
        </w:rPr>
        <w:t>πα</w:t>
      </w:r>
      <w:proofErr w:type="spellStart"/>
      <w:r w:rsidR="00BE25CA" w:rsidRPr="00611CE6">
        <w:rPr>
          <w:rFonts w:ascii="Arial" w:hAnsi="Arial" w:cs="Arial"/>
          <w:lang w:val="en-GB"/>
        </w:rPr>
        <w:t>ράδοξον</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ἦν</w:t>
      </w:r>
      <w:proofErr w:type="spellEnd"/>
      <w:r w:rsidR="00BE25CA" w:rsidRPr="00611CE6">
        <w:rPr>
          <w:rFonts w:ascii="Arial" w:hAnsi="Arial" w:cs="Arial"/>
          <w:lang w:val="fr-BE"/>
        </w:rPr>
        <w:t xml:space="preserve">, </w:t>
      </w:r>
      <w:r w:rsidR="00BE25CA" w:rsidRPr="00611CE6">
        <w:rPr>
          <w:rFonts w:ascii="Arial" w:hAnsi="Arial" w:cs="Arial"/>
          <w:lang w:val="en-GB"/>
        </w:rPr>
        <w:t>χα</w:t>
      </w:r>
      <w:proofErr w:type="spellStart"/>
      <w:r w:rsidR="00BE25CA" w:rsidRPr="00611CE6">
        <w:rPr>
          <w:rFonts w:ascii="Arial" w:hAnsi="Arial" w:cs="Arial"/>
          <w:lang w:val="en-GB"/>
        </w:rPr>
        <w:t>λκοῦ</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τικτόμενον</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ἔρευθος</w:t>
      </w:r>
      <w:proofErr w:type="spellEnd"/>
      <w:r w:rsidR="00BE25CA" w:rsidRPr="00611CE6">
        <w:rPr>
          <w:rFonts w:ascii="Arial" w:hAnsi="Arial" w:cs="Arial"/>
          <w:lang w:val="fr-BE"/>
        </w:rPr>
        <w:t xml:space="preserve">, </w:t>
      </w:r>
      <w:r w:rsidR="00BE25CA" w:rsidRPr="00611CE6">
        <w:rPr>
          <w:rFonts w:ascii="Arial" w:hAnsi="Arial" w:cs="Arial"/>
          <w:lang w:val="en-GB"/>
        </w:rPr>
        <w:t>καὶ</w:t>
      </w:r>
      <w:r w:rsidR="00BE25CA" w:rsidRPr="00611CE6">
        <w:rPr>
          <w:rFonts w:ascii="Arial" w:hAnsi="Arial" w:cs="Arial"/>
          <w:lang w:val="fr-BE"/>
        </w:rPr>
        <w:t xml:space="preserve"> </w:t>
      </w:r>
      <w:r w:rsidR="00BE25CA" w:rsidRPr="00611CE6">
        <w:rPr>
          <w:rFonts w:ascii="Arial" w:hAnsi="Arial" w:cs="Arial"/>
          <w:lang w:val="en-GB"/>
        </w:rPr>
        <w:t>πα</w:t>
      </w:r>
      <w:proofErr w:type="spellStart"/>
      <w:r w:rsidR="00BE25CA" w:rsidRPr="00611CE6">
        <w:rPr>
          <w:rFonts w:ascii="Arial" w:hAnsi="Arial" w:cs="Arial"/>
          <w:lang w:val="en-GB"/>
        </w:rPr>
        <w:t>ιδικῆς</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ἦν</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ἡλικί</w:t>
      </w:r>
      <w:proofErr w:type="spellEnd"/>
      <w:r w:rsidR="00BE25CA" w:rsidRPr="00611CE6">
        <w:rPr>
          <w:rFonts w:ascii="Arial" w:hAnsi="Arial" w:cs="Arial"/>
          <w:lang w:val="en-GB"/>
        </w:rPr>
        <w:t>ας</w:t>
      </w:r>
      <w:r w:rsidR="00BE25CA" w:rsidRPr="00611CE6">
        <w:rPr>
          <w:rFonts w:ascii="Arial" w:hAnsi="Arial" w:cs="Arial"/>
          <w:lang w:val="fr-BE"/>
        </w:rPr>
        <w:t xml:space="preserve"> </w:t>
      </w:r>
      <w:proofErr w:type="spellStart"/>
      <w:r w:rsidR="00BE25CA" w:rsidRPr="00611CE6">
        <w:rPr>
          <w:rFonts w:ascii="Arial" w:hAnsi="Arial" w:cs="Arial"/>
          <w:lang w:val="en-GB"/>
        </w:rPr>
        <w:t>ἄνθος</w:t>
      </w:r>
      <w:proofErr w:type="spellEnd"/>
      <w:r w:rsidR="00BE25CA" w:rsidRPr="00611CE6">
        <w:rPr>
          <w:rFonts w:ascii="Arial" w:hAnsi="Arial" w:cs="Arial"/>
          <w:lang w:val="fr-BE"/>
        </w:rPr>
        <w:t xml:space="preserve"> </w:t>
      </w:r>
      <w:proofErr w:type="spellStart"/>
      <w:r w:rsidR="00BE25CA" w:rsidRPr="00611CE6">
        <w:rPr>
          <w:rFonts w:ascii="Arial" w:hAnsi="Arial" w:cs="Arial"/>
          <w:lang w:val="en-GB"/>
        </w:rPr>
        <w:t>ἐκλάμ</w:t>
      </w:r>
      <w:proofErr w:type="spellEnd"/>
      <w:r w:rsidR="00BE25CA" w:rsidRPr="00611CE6">
        <w:rPr>
          <w:rFonts w:ascii="Arial" w:hAnsi="Arial" w:cs="Arial"/>
          <w:lang w:val="en-GB"/>
        </w:rPr>
        <w:t>πον</w:t>
      </w:r>
      <w:r w:rsidR="00A86B90">
        <w:rPr>
          <w:rFonts w:ascii="Arial" w:hAnsi="Arial" w:cs="Arial"/>
          <w:lang w:val="en-GB"/>
        </w:rPr>
        <w:br/>
      </w:r>
      <w:r w:rsidR="00A86B90">
        <w:rPr>
          <w:rFonts w:ascii="Arial" w:hAnsi="Arial" w:cs="Arial"/>
          <w:lang w:val="en-GB"/>
        </w:rPr>
        <w:br/>
      </w:r>
      <w:r w:rsidR="00863D6C" w:rsidRPr="00611CE6">
        <w:rPr>
          <w:rFonts w:ascii="Arial" w:hAnsi="Arial" w:cs="Arial"/>
          <w:lang w:val="fr-FR"/>
        </w:rPr>
        <w:t>Sans avoir jamais été douée de souffle, la [sculpture en bronze] semblait toutefois respirer. Ainsi, ce dont la nature ne l’avait pas doté, le matériau l’avait reçu en partage grâce à l’art. Ses joues avait rougi – chose incroyable – un rouge né du bronze. La sculpture rayonnait de vitalité juvénile.</w:t>
      </w:r>
      <w:r>
        <w:rPr>
          <w:rFonts w:ascii="Arial" w:hAnsi="Arial" w:cs="Arial"/>
          <w:lang w:val="fr-FR"/>
        </w:rPr>
        <w:br/>
      </w:r>
      <w:r>
        <w:rPr>
          <w:rFonts w:ascii="Arial" w:hAnsi="Arial" w:cs="Arial"/>
          <w:lang w:val="fr-FR"/>
        </w:rPr>
        <w:br/>
      </w:r>
      <w:r w:rsidR="00903191" w:rsidRPr="00611CE6">
        <w:rPr>
          <w:rFonts w:ascii="Arial" w:hAnsi="Arial" w:cs="Arial"/>
          <w:b/>
          <w:bCs/>
          <w:lang w:val="fr-BE"/>
        </w:rPr>
        <w:t xml:space="preserve">Callistrate – </w:t>
      </w:r>
      <w:r w:rsidR="00903191" w:rsidRPr="00611CE6">
        <w:rPr>
          <w:rFonts w:ascii="Arial" w:hAnsi="Arial" w:cs="Arial"/>
          <w:b/>
          <w:bCs/>
          <w:i/>
          <w:iCs/>
          <w:lang w:val="fr-BE"/>
        </w:rPr>
        <w:t>Des statues</w:t>
      </w:r>
      <w:r w:rsidR="00903191" w:rsidRPr="00611CE6">
        <w:rPr>
          <w:rFonts w:ascii="Arial" w:hAnsi="Arial" w:cs="Arial"/>
          <w:b/>
          <w:bCs/>
          <w:lang w:val="fr-BE"/>
        </w:rPr>
        <w:t>, 11.2 (</w:t>
      </w:r>
      <w:r w:rsidR="00863D6C" w:rsidRPr="00611CE6">
        <w:rPr>
          <w:rFonts w:ascii="Arial" w:hAnsi="Arial" w:cs="Arial"/>
          <w:b/>
          <w:bCs/>
          <w:lang w:val="fr-BE"/>
        </w:rPr>
        <w:t>III</w:t>
      </w:r>
      <w:r w:rsidR="00903191" w:rsidRPr="00611CE6">
        <w:rPr>
          <w:rFonts w:ascii="Arial" w:hAnsi="Arial" w:cs="Arial"/>
          <w:b/>
          <w:bCs/>
          <w:vertAlign w:val="superscript"/>
          <w:lang w:val="fr-BE"/>
        </w:rPr>
        <w:t>e</w:t>
      </w:r>
      <w:r w:rsidR="00903191" w:rsidRPr="00611CE6">
        <w:rPr>
          <w:rFonts w:ascii="Arial" w:hAnsi="Arial" w:cs="Arial"/>
          <w:b/>
          <w:bCs/>
          <w:lang w:val="fr-BE"/>
        </w:rPr>
        <w:t xml:space="preserve"> ou </w:t>
      </w:r>
      <w:r w:rsidR="00863D6C" w:rsidRPr="00611CE6">
        <w:rPr>
          <w:rFonts w:ascii="Arial" w:hAnsi="Arial" w:cs="Arial"/>
          <w:b/>
          <w:bCs/>
          <w:lang w:val="fr-BE"/>
        </w:rPr>
        <w:t>IV</w:t>
      </w:r>
      <w:r w:rsidR="00903191" w:rsidRPr="00611CE6">
        <w:rPr>
          <w:rFonts w:ascii="Arial" w:hAnsi="Arial" w:cs="Arial"/>
          <w:b/>
          <w:bCs/>
          <w:vertAlign w:val="superscript"/>
          <w:lang w:val="fr-BE"/>
        </w:rPr>
        <w:t>e</w:t>
      </w:r>
      <w:r w:rsidR="00903191" w:rsidRPr="00611CE6">
        <w:rPr>
          <w:rFonts w:ascii="Arial" w:hAnsi="Arial" w:cs="Arial"/>
          <w:b/>
          <w:bCs/>
          <w:lang w:val="fr-BE"/>
        </w:rPr>
        <w:t xml:space="preserve"> siècle av. J.-C.)</w:t>
      </w:r>
      <w:r>
        <w:rPr>
          <w:rFonts w:ascii="Arial" w:hAnsi="Arial" w:cs="Arial"/>
          <w:b/>
          <w:bCs/>
          <w:lang w:val="fr-BE"/>
        </w:rPr>
        <w:br/>
      </w:r>
    </w:p>
    <w:p w14:paraId="54A7EE3D" w14:textId="77777777" w:rsidR="00E87C2E" w:rsidRPr="00611CE6" w:rsidRDefault="00E87C2E" w:rsidP="00BB5F1D">
      <w:pPr>
        <w:spacing w:after="0"/>
        <w:rPr>
          <w:lang w:val="fr-BE"/>
        </w:rPr>
      </w:pPr>
    </w:p>
    <w:p w14:paraId="6EAB8E4E" w14:textId="77777777" w:rsidR="00DB4D49" w:rsidRPr="00DB4D49" w:rsidRDefault="00DB4D49" w:rsidP="00BE25CA">
      <w:pPr>
        <w:rPr>
          <w:lang w:val="en-GB"/>
        </w:rPr>
      </w:pPr>
    </w:p>
    <w:sectPr w:rsidR="00DB4D49" w:rsidRPr="00DB4D49" w:rsidSect="004E6214">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D8"/>
    <w:rsid w:val="00075090"/>
    <w:rsid w:val="0008592D"/>
    <w:rsid w:val="000A6CAD"/>
    <w:rsid w:val="000F2FD0"/>
    <w:rsid w:val="00115179"/>
    <w:rsid w:val="00115EA4"/>
    <w:rsid w:val="001519F1"/>
    <w:rsid w:val="0018796F"/>
    <w:rsid w:val="001C3687"/>
    <w:rsid w:val="001D3CF6"/>
    <w:rsid w:val="001E34E9"/>
    <w:rsid w:val="0026746A"/>
    <w:rsid w:val="002E04C8"/>
    <w:rsid w:val="002F07C6"/>
    <w:rsid w:val="002F7810"/>
    <w:rsid w:val="0030107A"/>
    <w:rsid w:val="003025C7"/>
    <w:rsid w:val="003B07ED"/>
    <w:rsid w:val="003B2CE8"/>
    <w:rsid w:val="003D31CD"/>
    <w:rsid w:val="00432416"/>
    <w:rsid w:val="00443C50"/>
    <w:rsid w:val="0047433F"/>
    <w:rsid w:val="004861B4"/>
    <w:rsid w:val="004E6214"/>
    <w:rsid w:val="00524580"/>
    <w:rsid w:val="00611CE6"/>
    <w:rsid w:val="0063093C"/>
    <w:rsid w:val="0067066F"/>
    <w:rsid w:val="006A5107"/>
    <w:rsid w:val="007C11F5"/>
    <w:rsid w:val="007C344A"/>
    <w:rsid w:val="007E059F"/>
    <w:rsid w:val="007E11F2"/>
    <w:rsid w:val="00803EE0"/>
    <w:rsid w:val="00832881"/>
    <w:rsid w:val="00860E81"/>
    <w:rsid w:val="00863D6C"/>
    <w:rsid w:val="008C753A"/>
    <w:rsid w:val="00903191"/>
    <w:rsid w:val="00916D4D"/>
    <w:rsid w:val="00921672"/>
    <w:rsid w:val="00924335"/>
    <w:rsid w:val="00927F34"/>
    <w:rsid w:val="0093636F"/>
    <w:rsid w:val="0095022E"/>
    <w:rsid w:val="00994F56"/>
    <w:rsid w:val="009A6A88"/>
    <w:rsid w:val="00A86B90"/>
    <w:rsid w:val="00AC0C07"/>
    <w:rsid w:val="00B470D0"/>
    <w:rsid w:val="00BB5F1D"/>
    <w:rsid w:val="00BC5A9D"/>
    <w:rsid w:val="00BE25CA"/>
    <w:rsid w:val="00C065AF"/>
    <w:rsid w:val="00C53EF7"/>
    <w:rsid w:val="00C86768"/>
    <w:rsid w:val="00D020A6"/>
    <w:rsid w:val="00D06D60"/>
    <w:rsid w:val="00D61892"/>
    <w:rsid w:val="00DB46D3"/>
    <w:rsid w:val="00DB4D49"/>
    <w:rsid w:val="00DC3861"/>
    <w:rsid w:val="00E054D8"/>
    <w:rsid w:val="00E26A80"/>
    <w:rsid w:val="00E453FA"/>
    <w:rsid w:val="00E87C2E"/>
    <w:rsid w:val="00F1598C"/>
    <w:rsid w:val="00F15C2E"/>
    <w:rsid w:val="00F361E4"/>
    <w:rsid w:val="00F5134E"/>
    <w:rsid w:val="00F56BF8"/>
    <w:rsid w:val="00F825CB"/>
    <w:rsid w:val="00F91904"/>
    <w:rsid w:val="00FB37B4"/>
    <w:rsid w:val="00FB3C0F"/>
    <w:rsid w:val="00FE49D2"/>
    <w:rsid w:val="00FE4D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1C6A"/>
  <w15:chartTrackingRefBased/>
  <w15:docId w15:val="{E35C6099-7CB8-426E-8EA2-407BA9AC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4D8"/>
    <w:rPr>
      <w:kern w:val="0"/>
      <w14:ligatures w14:val="none"/>
    </w:rPr>
  </w:style>
  <w:style w:type="paragraph" w:styleId="Kop1">
    <w:name w:val="heading 1"/>
    <w:basedOn w:val="Standaard"/>
    <w:next w:val="Standaard"/>
    <w:link w:val="Kop1Char"/>
    <w:uiPriority w:val="9"/>
    <w:qFormat/>
    <w:rsid w:val="00E054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15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4D8"/>
    <w:rPr>
      <w:rFonts w:asciiTheme="majorHAnsi" w:eastAsiaTheme="majorEastAsia" w:hAnsiTheme="majorHAnsi" w:cstheme="majorBidi"/>
      <w:color w:val="2E74B5" w:themeColor="accent1" w:themeShade="BF"/>
      <w:kern w:val="0"/>
      <w:sz w:val="32"/>
      <w:szCs w:val="32"/>
      <w14:ligatures w14:val="none"/>
    </w:rPr>
  </w:style>
  <w:style w:type="character" w:styleId="Verwijzingopmerking">
    <w:name w:val="annotation reference"/>
    <w:basedOn w:val="Standaardalinea-lettertype"/>
    <w:uiPriority w:val="99"/>
    <w:semiHidden/>
    <w:unhideWhenUsed/>
    <w:rsid w:val="00E054D8"/>
    <w:rPr>
      <w:sz w:val="16"/>
      <w:szCs w:val="16"/>
    </w:rPr>
  </w:style>
  <w:style w:type="paragraph" w:styleId="Tekstopmerking">
    <w:name w:val="annotation text"/>
    <w:basedOn w:val="Standaard"/>
    <w:link w:val="TekstopmerkingChar"/>
    <w:uiPriority w:val="99"/>
    <w:unhideWhenUsed/>
    <w:rsid w:val="00E054D8"/>
    <w:pPr>
      <w:spacing w:line="240" w:lineRule="auto"/>
    </w:pPr>
    <w:rPr>
      <w:sz w:val="20"/>
      <w:szCs w:val="20"/>
    </w:rPr>
  </w:style>
  <w:style w:type="character" w:customStyle="1" w:styleId="TekstopmerkingChar">
    <w:name w:val="Tekst opmerking Char"/>
    <w:basedOn w:val="Standaardalinea-lettertype"/>
    <w:link w:val="Tekstopmerking"/>
    <w:uiPriority w:val="99"/>
    <w:rsid w:val="00E054D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C5A9D"/>
    <w:rPr>
      <w:b/>
      <w:bCs/>
    </w:rPr>
  </w:style>
  <w:style w:type="character" w:customStyle="1" w:styleId="OnderwerpvanopmerkingChar">
    <w:name w:val="Onderwerp van opmerking Char"/>
    <w:basedOn w:val="TekstopmerkingChar"/>
    <w:link w:val="Onderwerpvanopmerking"/>
    <w:uiPriority w:val="99"/>
    <w:semiHidden/>
    <w:rsid w:val="00BC5A9D"/>
    <w:rPr>
      <w:b/>
      <w:bCs/>
      <w:kern w:val="0"/>
      <w:sz w:val="20"/>
      <w:szCs w:val="20"/>
      <w14:ligatures w14:val="none"/>
    </w:rPr>
  </w:style>
  <w:style w:type="character" w:styleId="Hyperlink">
    <w:name w:val="Hyperlink"/>
    <w:basedOn w:val="Standaardalinea-lettertype"/>
    <w:uiPriority w:val="99"/>
    <w:unhideWhenUsed/>
    <w:rsid w:val="00BC5A9D"/>
    <w:rPr>
      <w:color w:val="0563C1" w:themeColor="hyperlink"/>
      <w:u w:val="single"/>
    </w:rPr>
  </w:style>
  <w:style w:type="character" w:styleId="Onopgelostemelding">
    <w:name w:val="Unresolved Mention"/>
    <w:basedOn w:val="Standaardalinea-lettertype"/>
    <w:uiPriority w:val="99"/>
    <w:semiHidden/>
    <w:unhideWhenUsed/>
    <w:rsid w:val="00BC5A9D"/>
    <w:rPr>
      <w:color w:val="605E5C"/>
      <w:shd w:val="clear" w:color="auto" w:fill="E1DFDD"/>
    </w:rPr>
  </w:style>
  <w:style w:type="paragraph" w:styleId="Revisie">
    <w:name w:val="Revision"/>
    <w:hidden/>
    <w:uiPriority w:val="99"/>
    <w:semiHidden/>
    <w:rsid w:val="001D3CF6"/>
    <w:pPr>
      <w:spacing w:after="0" w:line="240" w:lineRule="auto"/>
    </w:pPr>
    <w:rPr>
      <w:kern w:val="0"/>
      <w14:ligatures w14:val="none"/>
    </w:rPr>
  </w:style>
  <w:style w:type="paragraph" w:styleId="Geenafstand">
    <w:name w:val="No Spacing"/>
    <w:uiPriority w:val="1"/>
    <w:qFormat/>
    <w:rsid w:val="00832881"/>
    <w:pPr>
      <w:spacing w:after="0" w:line="240" w:lineRule="auto"/>
    </w:pPr>
    <w:rPr>
      <w:kern w:val="0"/>
      <w14:ligatures w14:val="none"/>
    </w:rPr>
  </w:style>
  <w:style w:type="character" w:customStyle="1" w:styleId="Kop2Char">
    <w:name w:val="Kop 2 Char"/>
    <w:basedOn w:val="Standaardalinea-lettertype"/>
    <w:link w:val="Kop2"/>
    <w:uiPriority w:val="9"/>
    <w:rsid w:val="00115179"/>
    <w:rPr>
      <w:rFonts w:asciiTheme="majorHAnsi" w:eastAsiaTheme="majorEastAsia" w:hAnsiTheme="majorHAnsi" w:cstheme="majorBidi"/>
      <w:color w:val="2E74B5"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879">
      <w:bodyDiv w:val="1"/>
      <w:marLeft w:val="0"/>
      <w:marRight w:val="0"/>
      <w:marTop w:val="0"/>
      <w:marBottom w:val="0"/>
      <w:divBdr>
        <w:top w:val="none" w:sz="0" w:space="0" w:color="auto"/>
        <w:left w:val="none" w:sz="0" w:space="0" w:color="auto"/>
        <w:bottom w:val="none" w:sz="0" w:space="0" w:color="auto"/>
        <w:right w:val="none" w:sz="0" w:space="0" w:color="auto"/>
      </w:divBdr>
    </w:div>
    <w:div w:id="829759982">
      <w:bodyDiv w:val="1"/>
      <w:marLeft w:val="0"/>
      <w:marRight w:val="0"/>
      <w:marTop w:val="0"/>
      <w:marBottom w:val="0"/>
      <w:divBdr>
        <w:top w:val="none" w:sz="0" w:space="0" w:color="auto"/>
        <w:left w:val="none" w:sz="0" w:space="0" w:color="auto"/>
        <w:bottom w:val="none" w:sz="0" w:space="0" w:color="auto"/>
        <w:right w:val="none" w:sz="0" w:space="0" w:color="auto"/>
      </w:divBdr>
    </w:div>
    <w:div w:id="882444451">
      <w:bodyDiv w:val="1"/>
      <w:marLeft w:val="0"/>
      <w:marRight w:val="0"/>
      <w:marTop w:val="0"/>
      <w:marBottom w:val="0"/>
      <w:divBdr>
        <w:top w:val="none" w:sz="0" w:space="0" w:color="auto"/>
        <w:left w:val="none" w:sz="0" w:space="0" w:color="auto"/>
        <w:bottom w:val="none" w:sz="0" w:space="0" w:color="auto"/>
        <w:right w:val="none" w:sz="0" w:space="0" w:color="auto"/>
      </w:divBdr>
    </w:div>
    <w:div w:id="917515066">
      <w:bodyDiv w:val="1"/>
      <w:marLeft w:val="0"/>
      <w:marRight w:val="0"/>
      <w:marTop w:val="0"/>
      <w:marBottom w:val="0"/>
      <w:divBdr>
        <w:top w:val="none" w:sz="0" w:space="0" w:color="auto"/>
        <w:left w:val="none" w:sz="0" w:space="0" w:color="auto"/>
        <w:bottom w:val="none" w:sz="0" w:space="0" w:color="auto"/>
        <w:right w:val="none" w:sz="0" w:space="0" w:color="auto"/>
      </w:divBdr>
    </w:div>
    <w:div w:id="1661809478">
      <w:bodyDiv w:val="1"/>
      <w:marLeft w:val="0"/>
      <w:marRight w:val="0"/>
      <w:marTop w:val="0"/>
      <w:marBottom w:val="0"/>
      <w:divBdr>
        <w:top w:val="none" w:sz="0" w:space="0" w:color="auto"/>
        <w:left w:val="none" w:sz="0" w:space="0" w:color="auto"/>
        <w:bottom w:val="none" w:sz="0" w:space="0" w:color="auto"/>
        <w:right w:val="none" w:sz="0" w:space="0" w:color="auto"/>
      </w:divBdr>
    </w:div>
    <w:div w:id="1764259385">
      <w:bodyDiv w:val="1"/>
      <w:marLeft w:val="0"/>
      <w:marRight w:val="0"/>
      <w:marTop w:val="0"/>
      <w:marBottom w:val="0"/>
      <w:divBdr>
        <w:top w:val="none" w:sz="0" w:space="0" w:color="auto"/>
        <w:left w:val="none" w:sz="0" w:space="0" w:color="auto"/>
        <w:bottom w:val="none" w:sz="0" w:space="0" w:color="auto"/>
        <w:right w:val="none" w:sz="0" w:space="0" w:color="auto"/>
      </w:divBdr>
    </w:div>
    <w:div w:id="1797413029">
      <w:bodyDiv w:val="1"/>
      <w:marLeft w:val="0"/>
      <w:marRight w:val="0"/>
      <w:marTop w:val="0"/>
      <w:marBottom w:val="0"/>
      <w:divBdr>
        <w:top w:val="none" w:sz="0" w:space="0" w:color="auto"/>
        <w:left w:val="none" w:sz="0" w:space="0" w:color="auto"/>
        <w:bottom w:val="none" w:sz="0" w:space="0" w:color="auto"/>
        <w:right w:val="none" w:sz="0" w:space="0" w:color="auto"/>
      </w:divBdr>
    </w:div>
    <w:div w:id="20854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833B-28B3-4BD9-9FA4-B375BEEB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 Tongeren</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Cleymans</dc:creator>
  <cp:keywords/>
  <dc:description/>
  <cp:lastModifiedBy>Mathei Patrick</cp:lastModifiedBy>
  <cp:revision>2</cp:revision>
  <cp:lastPrinted>2023-10-13T14:04:00Z</cp:lastPrinted>
  <dcterms:created xsi:type="dcterms:W3CDTF">2023-10-13T14:04:00Z</dcterms:created>
  <dcterms:modified xsi:type="dcterms:W3CDTF">2023-10-13T14:04:00Z</dcterms:modified>
</cp:coreProperties>
</file>